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182" w:rsidRPr="004B00DD" w:rsidRDefault="00210182" w:rsidP="00210182">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210182" w:rsidRPr="004B00DD" w:rsidRDefault="00210182" w:rsidP="00210182">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210182" w:rsidRDefault="00210182" w:rsidP="00210182">
      <w:r w:rsidRPr="004B00DD">
        <w:t xml:space="preserve">The Creative Commons license does not extend to logos, trade marks, or service marks of Carnegie Mellon University.  </w:t>
      </w:r>
    </w:p>
    <w:p w:rsidR="00696496" w:rsidRDefault="00696496">
      <w:pPr>
        <w:spacing w:after="200"/>
        <w:rPr>
          <w:b/>
          <w:sz w:val="56"/>
          <w:szCs w:val="48"/>
        </w:rPr>
      </w:pPr>
      <w:bookmarkStart w:id="0" w:name="_GoBack"/>
      <w:bookmarkEnd w:id="0"/>
      <w:r>
        <w:rPr>
          <w:b/>
          <w:sz w:val="56"/>
          <w:szCs w:val="48"/>
        </w:rPr>
        <w:br w:type="page"/>
      </w:r>
    </w:p>
    <w:p w:rsidR="00AC01FB" w:rsidRPr="00E775A3" w:rsidRDefault="00AC01FB" w:rsidP="003C448F">
      <w:pPr>
        <w:pBdr>
          <w:bottom w:val="single" w:sz="4" w:space="1" w:color="31849B" w:themeColor="accent5" w:themeShade="BF"/>
        </w:pBdr>
        <w:spacing w:before="3000"/>
        <w:ind w:left="5126"/>
        <w:jc w:val="right"/>
        <w:rPr>
          <w:b/>
          <w:sz w:val="48"/>
          <w:szCs w:val="48"/>
        </w:rPr>
      </w:pPr>
      <w:r w:rsidRPr="00E775A3">
        <w:rPr>
          <w:b/>
          <w:sz w:val="56"/>
          <w:szCs w:val="48"/>
        </w:rPr>
        <w:lastRenderedPageBreak/>
        <w:t>Instructor’s Guide</w:t>
      </w:r>
    </w:p>
    <w:p w:rsidR="00AC01FB" w:rsidRDefault="00904312" w:rsidP="00E775A3">
      <w:pPr>
        <w:spacing w:after="2000"/>
        <w:jc w:val="right"/>
        <w:rPr>
          <w:spacing w:val="30"/>
          <w:sz w:val="28"/>
        </w:rPr>
      </w:pPr>
      <w:r>
        <w:rPr>
          <w:noProof/>
          <w:spacing w:val="30"/>
          <w:sz w:val="28"/>
        </w:rPr>
        <w:drawing>
          <wp:anchor distT="0" distB="0" distL="114300" distR="114300" simplePos="0" relativeHeight="251720704" behindDoc="0" locked="0" layoutInCell="1" allowOverlap="1" wp14:anchorId="736549A6" wp14:editId="0FC74C42">
            <wp:simplePos x="0" y="0"/>
            <wp:positionH relativeFrom="column">
              <wp:posOffset>4358035</wp:posOffset>
            </wp:positionH>
            <wp:positionV relativeFrom="paragraph">
              <wp:posOffset>608773</wp:posOffset>
            </wp:positionV>
            <wp:extent cx="1648047" cy="1648047"/>
            <wp:effectExtent l="0" t="0" r="9525" b="9525"/>
            <wp:wrapNone/>
            <wp:docPr id="29" name="Picture 29" descr="\\ad\dfs\Users\mkasunic\Documents\iStock\iStock_000020294353Illustra\H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d\dfs\Users\mkasunic\Documents\iStock\iStock_000020294353Illustra\HiRes.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648047" cy="1648047"/>
                    </a:xfrm>
                    <a:prstGeom prst="rect">
                      <a:avLst/>
                    </a:prstGeom>
                    <a:noFill/>
                    <a:ln>
                      <a:noFill/>
                    </a:ln>
                  </pic:spPr>
                </pic:pic>
              </a:graphicData>
            </a:graphic>
            <wp14:sizeRelH relativeFrom="page">
              <wp14:pctWidth>0</wp14:pctWidth>
            </wp14:sizeRelH>
            <wp14:sizeRelV relativeFrom="page">
              <wp14:pctHeight>0</wp14:pctHeight>
            </wp14:sizeRelV>
          </wp:anchor>
        </w:drawing>
      </w:r>
      <w:r w:rsidR="00686558">
        <w:rPr>
          <w:spacing w:val="30"/>
          <w:sz w:val="28"/>
        </w:rPr>
        <w:t>TSP Team Member Training</w:t>
      </w:r>
    </w:p>
    <w:p w:rsidR="00904312" w:rsidRDefault="00904312" w:rsidP="00904312">
      <w:pPr>
        <w:spacing w:after="480"/>
        <w:jc w:val="right"/>
        <w:rPr>
          <w:spacing w:val="30"/>
        </w:rPr>
      </w:pPr>
    </w:p>
    <w:p w:rsidR="00904312" w:rsidRDefault="00904312" w:rsidP="00904312">
      <w:pPr>
        <w:jc w:val="right"/>
        <w:rPr>
          <w:spacing w:val="30"/>
        </w:rPr>
      </w:pPr>
    </w:p>
    <w:p w:rsidR="00904312" w:rsidRDefault="00904312" w:rsidP="00904312">
      <w:pPr>
        <w:jc w:val="right"/>
        <w:rPr>
          <w:spacing w:val="30"/>
        </w:rPr>
      </w:pPr>
    </w:p>
    <w:p w:rsidR="00904312" w:rsidRDefault="00904312" w:rsidP="00904312">
      <w:pPr>
        <w:jc w:val="right"/>
        <w:rPr>
          <w:spacing w:val="30"/>
        </w:rPr>
      </w:pPr>
    </w:p>
    <w:p w:rsidR="00904312" w:rsidRDefault="00904312" w:rsidP="00904312">
      <w:pPr>
        <w:jc w:val="right"/>
        <w:rPr>
          <w:spacing w:val="30"/>
        </w:rPr>
      </w:pPr>
    </w:p>
    <w:p w:rsidR="003C448F" w:rsidRDefault="003C448F" w:rsidP="00904312">
      <w:pPr>
        <w:jc w:val="right"/>
        <w:rPr>
          <w:spacing w:val="30"/>
        </w:rPr>
      </w:pPr>
    </w:p>
    <w:p w:rsidR="003C448F" w:rsidRDefault="003C448F" w:rsidP="00904312">
      <w:pPr>
        <w:jc w:val="right"/>
        <w:rPr>
          <w:spacing w:val="30"/>
        </w:rPr>
      </w:pPr>
    </w:p>
    <w:p w:rsidR="00904312" w:rsidRDefault="00904312" w:rsidP="00904312">
      <w:pPr>
        <w:jc w:val="right"/>
        <w:rPr>
          <w:spacing w:val="30"/>
        </w:rPr>
      </w:pPr>
    </w:p>
    <w:p w:rsidR="00E775A3" w:rsidRPr="00E775A3" w:rsidRDefault="00D01AB3" w:rsidP="005B7B63">
      <w:pPr>
        <w:spacing w:after="2000"/>
        <w:jc w:val="right"/>
        <w:rPr>
          <w:spacing w:val="30"/>
        </w:rPr>
      </w:pPr>
      <w:r>
        <w:rPr>
          <w:spacing w:val="30"/>
        </w:rPr>
        <w:t>April</w:t>
      </w:r>
      <w:r w:rsidR="00686558">
        <w:rPr>
          <w:spacing w:val="30"/>
        </w:rPr>
        <w:t>, 2013</w:t>
      </w:r>
    </w:p>
    <w:p w:rsidR="00E775A3" w:rsidRDefault="00E775A3" w:rsidP="00E775A3">
      <w:pPr>
        <w:jc w:val="right"/>
        <w:rPr>
          <w:noProof/>
        </w:rPr>
      </w:pPr>
      <w:r w:rsidRPr="00E775A3">
        <w:rPr>
          <w:noProof/>
        </w:rPr>
        <w:drawing>
          <wp:anchor distT="0" distB="0" distL="114300" distR="114300" simplePos="0" relativeHeight="251714560" behindDoc="0" locked="0" layoutInCell="1" allowOverlap="1" wp14:anchorId="406C6FDD" wp14:editId="1B0C486E">
            <wp:simplePos x="0" y="0"/>
            <wp:positionH relativeFrom="column">
              <wp:posOffset>3237008</wp:posOffset>
            </wp:positionH>
            <wp:positionV relativeFrom="paragraph">
              <wp:posOffset>64770</wp:posOffset>
            </wp:positionV>
            <wp:extent cx="747395" cy="450215"/>
            <wp:effectExtent l="0" t="0" r="0" b="6985"/>
            <wp:wrapNone/>
            <wp:docPr id="48" name="Picture 4" descr="SEI Mark-549 Text-K_paths copy"/>
            <wp:cNvGraphicFramePr/>
            <a:graphic xmlns:a="http://schemas.openxmlformats.org/drawingml/2006/main">
              <a:graphicData uri="http://schemas.openxmlformats.org/drawingml/2006/picture">
                <pic:pic xmlns:pic="http://schemas.openxmlformats.org/drawingml/2006/picture">
                  <pic:nvPicPr>
                    <pic:cNvPr id="5" name="Picture 4" descr="SEI Mark-549 Text-K_paths copy"/>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747395" cy="450215"/>
                    </a:xfrm>
                    <a:prstGeom prst="rect">
                      <a:avLst/>
                    </a:prstGeom>
                    <a:noFill/>
                  </pic:spPr>
                </pic:pic>
              </a:graphicData>
            </a:graphic>
            <wp14:sizeRelH relativeFrom="page">
              <wp14:pctWidth>0</wp14:pctWidth>
            </wp14:sizeRelH>
            <wp14:sizeRelV relativeFrom="page">
              <wp14:pctHeight>0</wp14:pctHeight>
            </wp14:sizeRelV>
          </wp:anchor>
        </w:drawing>
      </w:r>
      <w:r>
        <w:t>The Software Engineering Institute</w:t>
      </w:r>
      <w:r>
        <w:br/>
        <w:t>Carnegie Mellon University</w:t>
      </w:r>
      <w:r>
        <w:br/>
        <w:t>Pittsburgh, Pennsylvania</w:t>
      </w:r>
      <w:r w:rsidRPr="00E775A3">
        <w:rPr>
          <w:noProof/>
        </w:rPr>
        <w:t xml:space="preserve"> </w:t>
      </w:r>
    </w:p>
    <w:p w:rsidR="006B7D4E" w:rsidRDefault="006B7D4E">
      <w:pPr>
        <w:spacing w:after="200"/>
        <w:rPr>
          <w:noProof/>
        </w:rPr>
      </w:pPr>
      <w:r>
        <w:rPr>
          <w:noProof/>
        </w:rPr>
        <w:br w:type="page"/>
      </w:r>
    </w:p>
    <w:p w:rsidR="006B7D4E" w:rsidRDefault="006B7D4E" w:rsidP="00E775A3">
      <w:pPr>
        <w:jc w:val="right"/>
      </w:pPr>
    </w:p>
    <w:p w:rsidR="006B7D4E" w:rsidRDefault="006B7D4E" w:rsidP="00E775A3">
      <w:pPr>
        <w:jc w:val="right"/>
      </w:pPr>
    </w:p>
    <w:p w:rsidR="006B7D4E" w:rsidRDefault="006B7D4E" w:rsidP="00E775A3">
      <w:pPr>
        <w:jc w:val="right"/>
      </w:pPr>
    </w:p>
    <w:p w:rsidR="00AC01FB" w:rsidRPr="00AC01FB" w:rsidRDefault="00AC01FB" w:rsidP="00AC01FB">
      <w:pPr>
        <w:sectPr w:rsidR="00AC01FB" w:rsidRPr="00AC01FB" w:rsidSect="00AC01FB">
          <w:pgSz w:w="12240" w:h="15840"/>
          <w:pgMar w:top="1440" w:right="1440" w:bottom="1440" w:left="1440" w:header="720" w:footer="720" w:gutter="0"/>
          <w:pgNumType w:fmt="lowerRoman" w:start="1"/>
          <w:cols w:space="720"/>
          <w:titlePg/>
          <w:docGrid w:linePitch="360"/>
        </w:sectPr>
      </w:pPr>
    </w:p>
    <w:p w:rsidR="009E01E6" w:rsidRDefault="00AC01FB" w:rsidP="00B94144">
      <w:pPr>
        <w:pStyle w:val="Section"/>
      </w:pPr>
      <w:bookmarkStart w:id="1" w:name="_Toc355253406"/>
      <w:r>
        <w:lastRenderedPageBreak/>
        <w:t>Table of Contents</w:t>
      </w:r>
      <w:bookmarkEnd w:id="1"/>
    </w:p>
    <w:p w:rsidR="0012137A" w:rsidRDefault="004F3827">
      <w:pPr>
        <w:pStyle w:val="TOC1"/>
        <w:tabs>
          <w:tab w:val="right" w:leader="dot" w:pos="9350"/>
        </w:tabs>
        <w:rPr>
          <w:rFonts w:eastAsiaTheme="minorEastAsia"/>
          <w:noProof/>
          <w:sz w:val="22"/>
        </w:rPr>
      </w:pPr>
      <w:r>
        <w:fldChar w:fldCharType="begin"/>
      </w:r>
      <w:r>
        <w:instrText xml:space="preserve"> TOC \h \z \t "Section,1,block,2,SubSection,2" </w:instrText>
      </w:r>
      <w:r>
        <w:fldChar w:fldCharType="separate"/>
      </w:r>
      <w:hyperlink w:anchor="_Toc355253406" w:history="1">
        <w:r w:rsidR="0012137A" w:rsidRPr="00BB6A00">
          <w:rPr>
            <w:rStyle w:val="Hyperlink"/>
            <w:noProof/>
          </w:rPr>
          <w:t>Table of Contents</w:t>
        </w:r>
        <w:r w:rsidR="0012137A">
          <w:rPr>
            <w:noProof/>
            <w:webHidden/>
          </w:rPr>
          <w:tab/>
        </w:r>
        <w:r w:rsidR="0012137A">
          <w:rPr>
            <w:noProof/>
            <w:webHidden/>
          </w:rPr>
          <w:fldChar w:fldCharType="begin"/>
        </w:r>
        <w:r w:rsidR="0012137A">
          <w:rPr>
            <w:noProof/>
            <w:webHidden/>
          </w:rPr>
          <w:instrText xml:space="preserve"> PAGEREF _Toc355253406 \h </w:instrText>
        </w:r>
        <w:r w:rsidR="0012137A">
          <w:rPr>
            <w:noProof/>
            <w:webHidden/>
          </w:rPr>
        </w:r>
        <w:r w:rsidR="0012137A">
          <w:rPr>
            <w:noProof/>
            <w:webHidden/>
          </w:rPr>
          <w:fldChar w:fldCharType="separate"/>
        </w:r>
        <w:r w:rsidR="0012137A">
          <w:rPr>
            <w:noProof/>
            <w:webHidden/>
          </w:rPr>
          <w:t>i</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07" w:history="1">
        <w:r w:rsidR="0012137A" w:rsidRPr="00BB6A00">
          <w:rPr>
            <w:rStyle w:val="Hyperlink"/>
            <w:noProof/>
          </w:rPr>
          <w:t>Introduction</w:t>
        </w:r>
        <w:r w:rsidR="0012137A">
          <w:rPr>
            <w:noProof/>
            <w:webHidden/>
          </w:rPr>
          <w:tab/>
        </w:r>
        <w:r w:rsidR="0012137A">
          <w:rPr>
            <w:noProof/>
            <w:webHidden/>
          </w:rPr>
          <w:fldChar w:fldCharType="begin"/>
        </w:r>
        <w:r w:rsidR="0012137A">
          <w:rPr>
            <w:noProof/>
            <w:webHidden/>
          </w:rPr>
          <w:instrText xml:space="preserve"> PAGEREF _Toc355253407 \h </w:instrText>
        </w:r>
        <w:r w:rsidR="0012137A">
          <w:rPr>
            <w:noProof/>
            <w:webHidden/>
          </w:rPr>
        </w:r>
        <w:r w:rsidR="0012137A">
          <w:rPr>
            <w:noProof/>
            <w:webHidden/>
          </w:rPr>
          <w:fldChar w:fldCharType="separate"/>
        </w:r>
        <w:r w:rsidR="0012137A">
          <w:rPr>
            <w:noProof/>
            <w:webHidden/>
          </w:rPr>
          <w:t>1</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08" w:history="1">
        <w:r w:rsidR="0012137A" w:rsidRPr="00BB6A00">
          <w:rPr>
            <w:rStyle w:val="Hyperlink"/>
            <w:noProof/>
          </w:rPr>
          <w:t>Instructor qualifications</w:t>
        </w:r>
        <w:r w:rsidR="0012137A">
          <w:rPr>
            <w:noProof/>
            <w:webHidden/>
          </w:rPr>
          <w:tab/>
        </w:r>
        <w:r w:rsidR="0012137A">
          <w:rPr>
            <w:noProof/>
            <w:webHidden/>
          </w:rPr>
          <w:fldChar w:fldCharType="begin"/>
        </w:r>
        <w:r w:rsidR="0012137A">
          <w:rPr>
            <w:noProof/>
            <w:webHidden/>
          </w:rPr>
          <w:instrText xml:space="preserve"> PAGEREF _Toc355253408 \h </w:instrText>
        </w:r>
        <w:r w:rsidR="0012137A">
          <w:rPr>
            <w:noProof/>
            <w:webHidden/>
          </w:rPr>
        </w:r>
        <w:r w:rsidR="0012137A">
          <w:rPr>
            <w:noProof/>
            <w:webHidden/>
          </w:rPr>
          <w:fldChar w:fldCharType="separate"/>
        </w:r>
        <w:r w:rsidR="0012137A">
          <w:rPr>
            <w:noProof/>
            <w:webHidden/>
          </w:rPr>
          <w:t>1</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09" w:history="1">
        <w:r w:rsidR="0012137A" w:rsidRPr="00BB6A00">
          <w:rPr>
            <w:rStyle w:val="Hyperlink"/>
            <w:noProof/>
          </w:rPr>
          <w:t>Course audience</w:t>
        </w:r>
        <w:r w:rsidR="0012137A">
          <w:rPr>
            <w:noProof/>
            <w:webHidden/>
          </w:rPr>
          <w:tab/>
        </w:r>
        <w:r w:rsidR="0012137A">
          <w:rPr>
            <w:noProof/>
            <w:webHidden/>
          </w:rPr>
          <w:fldChar w:fldCharType="begin"/>
        </w:r>
        <w:r w:rsidR="0012137A">
          <w:rPr>
            <w:noProof/>
            <w:webHidden/>
          </w:rPr>
          <w:instrText xml:space="preserve"> PAGEREF _Toc355253409 \h </w:instrText>
        </w:r>
        <w:r w:rsidR="0012137A">
          <w:rPr>
            <w:noProof/>
            <w:webHidden/>
          </w:rPr>
        </w:r>
        <w:r w:rsidR="0012137A">
          <w:rPr>
            <w:noProof/>
            <w:webHidden/>
          </w:rPr>
          <w:fldChar w:fldCharType="separate"/>
        </w:r>
        <w:r w:rsidR="0012137A">
          <w:rPr>
            <w:noProof/>
            <w:webHidden/>
          </w:rPr>
          <w:t>1</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10" w:history="1">
        <w:r w:rsidR="0012137A" w:rsidRPr="00BB6A00">
          <w:rPr>
            <w:rStyle w:val="Hyperlink"/>
            <w:noProof/>
          </w:rPr>
          <w:t>Course goal</w:t>
        </w:r>
        <w:r w:rsidR="0012137A">
          <w:rPr>
            <w:noProof/>
            <w:webHidden/>
          </w:rPr>
          <w:tab/>
        </w:r>
        <w:r w:rsidR="0012137A">
          <w:rPr>
            <w:noProof/>
            <w:webHidden/>
          </w:rPr>
          <w:fldChar w:fldCharType="begin"/>
        </w:r>
        <w:r w:rsidR="0012137A">
          <w:rPr>
            <w:noProof/>
            <w:webHidden/>
          </w:rPr>
          <w:instrText xml:space="preserve"> PAGEREF _Toc355253410 \h </w:instrText>
        </w:r>
        <w:r w:rsidR="0012137A">
          <w:rPr>
            <w:noProof/>
            <w:webHidden/>
          </w:rPr>
        </w:r>
        <w:r w:rsidR="0012137A">
          <w:rPr>
            <w:noProof/>
            <w:webHidden/>
          </w:rPr>
          <w:fldChar w:fldCharType="separate"/>
        </w:r>
        <w:r w:rsidR="0012137A">
          <w:rPr>
            <w:noProof/>
            <w:webHidden/>
          </w:rPr>
          <w:t>2</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11" w:history="1">
        <w:r w:rsidR="0012137A" w:rsidRPr="00BB6A00">
          <w:rPr>
            <w:rStyle w:val="Hyperlink"/>
            <w:noProof/>
          </w:rPr>
          <w:t>Course Overview</w:t>
        </w:r>
        <w:r w:rsidR="0012137A">
          <w:rPr>
            <w:noProof/>
            <w:webHidden/>
          </w:rPr>
          <w:tab/>
        </w:r>
        <w:r w:rsidR="0012137A">
          <w:rPr>
            <w:noProof/>
            <w:webHidden/>
          </w:rPr>
          <w:fldChar w:fldCharType="begin"/>
        </w:r>
        <w:r w:rsidR="0012137A">
          <w:rPr>
            <w:noProof/>
            <w:webHidden/>
          </w:rPr>
          <w:instrText xml:space="preserve"> PAGEREF _Toc355253411 \h </w:instrText>
        </w:r>
        <w:r w:rsidR="0012137A">
          <w:rPr>
            <w:noProof/>
            <w:webHidden/>
          </w:rPr>
        </w:r>
        <w:r w:rsidR="0012137A">
          <w:rPr>
            <w:noProof/>
            <w:webHidden/>
          </w:rPr>
          <w:fldChar w:fldCharType="separate"/>
        </w:r>
        <w:r w:rsidR="0012137A">
          <w:rPr>
            <w:noProof/>
            <w:webHidden/>
          </w:rPr>
          <w:t>3</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12" w:history="1">
        <w:r w:rsidR="0012137A" w:rsidRPr="00BB6A00">
          <w:rPr>
            <w:rStyle w:val="Hyperlink"/>
            <w:noProof/>
          </w:rPr>
          <w:t>Course organization</w:t>
        </w:r>
        <w:r w:rsidR="0012137A">
          <w:rPr>
            <w:noProof/>
            <w:webHidden/>
          </w:rPr>
          <w:tab/>
        </w:r>
        <w:r w:rsidR="0012137A">
          <w:rPr>
            <w:noProof/>
            <w:webHidden/>
          </w:rPr>
          <w:fldChar w:fldCharType="begin"/>
        </w:r>
        <w:r w:rsidR="0012137A">
          <w:rPr>
            <w:noProof/>
            <w:webHidden/>
          </w:rPr>
          <w:instrText xml:space="preserve"> PAGEREF _Toc355253412 \h </w:instrText>
        </w:r>
        <w:r w:rsidR="0012137A">
          <w:rPr>
            <w:noProof/>
            <w:webHidden/>
          </w:rPr>
        </w:r>
        <w:r w:rsidR="0012137A">
          <w:rPr>
            <w:noProof/>
            <w:webHidden/>
          </w:rPr>
          <w:fldChar w:fldCharType="separate"/>
        </w:r>
        <w:r w:rsidR="0012137A">
          <w:rPr>
            <w:noProof/>
            <w:webHidden/>
          </w:rPr>
          <w:t>3</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13" w:history="1">
        <w:r w:rsidR="0012137A" w:rsidRPr="00BB6A00">
          <w:rPr>
            <w:rStyle w:val="Hyperlink"/>
            <w:noProof/>
          </w:rPr>
          <w:t>Course agenda</w:t>
        </w:r>
        <w:r w:rsidR="0012137A">
          <w:rPr>
            <w:noProof/>
            <w:webHidden/>
          </w:rPr>
          <w:tab/>
        </w:r>
        <w:r w:rsidR="0012137A">
          <w:rPr>
            <w:noProof/>
            <w:webHidden/>
          </w:rPr>
          <w:fldChar w:fldCharType="begin"/>
        </w:r>
        <w:r w:rsidR="0012137A">
          <w:rPr>
            <w:noProof/>
            <w:webHidden/>
          </w:rPr>
          <w:instrText xml:space="preserve"> PAGEREF _Toc355253413 \h </w:instrText>
        </w:r>
        <w:r w:rsidR="0012137A">
          <w:rPr>
            <w:noProof/>
            <w:webHidden/>
          </w:rPr>
        </w:r>
        <w:r w:rsidR="0012137A">
          <w:rPr>
            <w:noProof/>
            <w:webHidden/>
          </w:rPr>
          <w:fldChar w:fldCharType="separate"/>
        </w:r>
        <w:r w:rsidR="0012137A">
          <w:rPr>
            <w:noProof/>
            <w:webHidden/>
          </w:rPr>
          <w:t>3</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14" w:history="1">
        <w:r w:rsidR="0012137A" w:rsidRPr="00BB6A00">
          <w:rPr>
            <w:rStyle w:val="Hyperlink"/>
            <w:noProof/>
          </w:rPr>
          <w:t>Module topics</w:t>
        </w:r>
        <w:r w:rsidR="0012137A">
          <w:rPr>
            <w:noProof/>
            <w:webHidden/>
          </w:rPr>
          <w:tab/>
        </w:r>
        <w:r w:rsidR="0012137A">
          <w:rPr>
            <w:noProof/>
            <w:webHidden/>
          </w:rPr>
          <w:fldChar w:fldCharType="begin"/>
        </w:r>
        <w:r w:rsidR="0012137A">
          <w:rPr>
            <w:noProof/>
            <w:webHidden/>
          </w:rPr>
          <w:instrText xml:space="preserve"> PAGEREF _Toc355253414 \h </w:instrText>
        </w:r>
        <w:r w:rsidR="0012137A">
          <w:rPr>
            <w:noProof/>
            <w:webHidden/>
          </w:rPr>
        </w:r>
        <w:r w:rsidR="0012137A">
          <w:rPr>
            <w:noProof/>
            <w:webHidden/>
          </w:rPr>
          <w:fldChar w:fldCharType="separate"/>
        </w:r>
        <w:r w:rsidR="0012137A">
          <w:rPr>
            <w:noProof/>
            <w:webHidden/>
          </w:rPr>
          <w:t>3</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15" w:history="1">
        <w:r w:rsidR="0012137A" w:rsidRPr="00BB6A00">
          <w:rPr>
            <w:rStyle w:val="Hyperlink"/>
            <w:noProof/>
          </w:rPr>
          <w:t>Course Administration and Classroom Management</w:t>
        </w:r>
        <w:r w:rsidR="0012137A">
          <w:rPr>
            <w:noProof/>
            <w:webHidden/>
          </w:rPr>
          <w:tab/>
        </w:r>
        <w:r w:rsidR="0012137A">
          <w:rPr>
            <w:noProof/>
            <w:webHidden/>
          </w:rPr>
          <w:fldChar w:fldCharType="begin"/>
        </w:r>
        <w:r w:rsidR="0012137A">
          <w:rPr>
            <w:noProof/>
            <w:webHidden/>
          </w:rPr>
          <w:instrText xml:space="preserve"> PAGEREF _Toc355253415 \h </w:instrText>
        </w:r>
        <w:r w:rsidR="0012137A">
          <w:rPr>
            <w:noProof/>
            <w:webHidden/>
          </w:rPr>
        </w:r>
        <w:r w:rsidR="0012137A">
          <w:rPr>
            <w:noProof/>
            <w:webHidden/>
          </w:rPr>
          <w:fldChar w:fldCharType="separate"/>
        </w:r>
        <w:r w:rsidR="0012137A">
          <w:rPr>
            <w:noProof/>
            <w:webHidden/>
          </w:rPr>
          <w:t>6</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16" w:history="1">
        <w:r w:rsidR="0012137A" w:rsidRPr="00BB6A00">
          <w:rPr>
            <w:rStyle w:val="Hyperlink"/>
            <w:noProof/>
          </w:rPr>
          <w:t>Before the Course</w:t>
        </w:r>
        <w:r w:rsidR="0012137A">
          <w:rPr>
            <w:noProof/>
            <w:webHidden/>
          </w:rPr>
          <w:tab/>
        </w:r>
        <w:r w:rsidR="0012137A">
          <w:rPr>
            <w:noProof/>
            <w:webHidden/>
          </w:rPr>
          <w:fldChar w:fldCharType="begin"/>
        </w:r>
        <w:r w:rsidR="0012137A">
          <w:rPr>
            <w:noProof/>
            <w:webHidden/>
          </w:rPr>
          <w:instrText xml:space="preserve"> PAGEREF _Toc355253416 \h </w:instrText>
        </w:r>
        <w:r w:rsidR="0012137A">
          <w:rPr>
            <w:noProof/>
            <w:webHidden/>
          </w:rPr>
        </w:r>
        <w:r w:rsidR="0012137A">
          <w:rPr>
            <w:noProof/>
            <w:webHidden/>
          </w:rPr>
          <w:fldChar w:fldCharType="separate"/>
        </w:r>
        <w:r w:rsidR="0012137A">
          <w:rPr>
            <w:noProof/>
            <w:webHidden/>
          </w:rPr>
          <w:t>7</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17" w:history="1">
        <w:r w:rsidR="0012137A" w:rsidRPr="00BB6A00">
          <w:rPr>
            <w:rStyle w:val="Hyperlink"/>
            <w:noProof/>
          </w:rPr>
          <w:t>The course materials</w:t>
        </w:r>
        <w:r w:rsidR="0012137A">
          <w:rPr>
            <w:noProof/>
            <w:webHidden/>
          </w:rPr>
          <w:tab/>
        </w:r>
        <w:r w:rsidR="0012137A">
          <w:rPr>
            <w:noProof/>
            <w:webHidden/>
          </w:rPr>
          <w:fldChar w:fldCharType="begin"/>
        </w:r>
        <w:r w:rsidR="0012137A">
          <w:rPr>
            <w:noProof/>
            <w:webHidden/>
          </w:rPr>
          <w:instrText xml:space="preserve"> PAGEREF _Toc355253417 \h </w:instrText>
        </w:r>
        <w:r w:rsidR="0012137A">
          <w:rPr>
            <w:noProof/>
            <w:webHidden/>
          </w:rPr>
        </w:r>
        <w:r w:rsidR="0012137A">
          <w:rPr>
            <w:noProof/>
            <w:webHidden/>
          </w:rPr>
          <w:fldChar w:fldCharType="separate"/>
        </w:r>
        <w:r w:rsidR="0012137A">
          <w:rPr>
            <w:noProof/>
            <w:webHidden/>
          </w:rPr>
          <w:t>7</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18" w:history="1">
        <w:r w:rsidR="0012137A" w:rsidRPr="00BB6A00">
          <w:rPr>
            <w:rStyle w:val="Hyperlink"/>
            <w:noProof/>
          </w:rPr>
          <w:t xml:space="preserve">The </w:t>
        </w:r>
        <w:r w:rsidR="0012137A" w:rsidRPr="00BB6A00">
          <w:rPr>
            <w:rStyle w:val="Hyperlink"/>
            <w:i/>
            <w:noProof/>
          </w:rPr>
          <w:t xml:space="preserve">Collateral </w:t>
        </w:r>
        <w:r w:rsidR="0012137A" w:rsidRPr="00BB6A00">
          <w:rPr>
            <w:rStyle w:val="Hyperlink"/>
            <w:noProof/>
          </w:rPr>
          <w:t>folder</w:t>
        </w:r>
        <w:r w:rsidR="0012137A">
          <w:rPr>
            <w:noProof/>
            <w:webHidden/>
          </w:rPr>
          <w:tab/>
        </w:r>
        <w:r w:rsidR="0012137A">
          <w:rPr>
            <w:noProof/>
            <w:webHidden/>
          </w:rPr>
          <w:fldChar w:fldCharType="begin"/>
        </w:r>
        <w:r w:rsidR="0012137A">
          <w:rPr>
            <w:noProof/>
            <w:webHidden/>
          </w:rPr>
          <w:instrText xml:space="preserve"> PAGEREF _Toc355253418 \h </w:instrText>
        </w:r>
        <w:r w:rsidR="0012137A">
          <w:rPr>
            <w:noProof/>
            <w:webHidden/>
          </w:rPr>
        </w:r>
        <w:r w:rsidR="0012137A">
          <w:rPr>
            <w:noProof/>
            <w:webHidden/>
          </w:rPr>
          <w:fldChar w:fldCharType="separate"/>
        </w:r>
        <w:r w:rsidR="0012137A">
          <w:rPr>
            <w:noProof/>
            <w:webHidden/>
          </w:rPr>
          <w:t>7</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19" w:history="1">
        <w:r w:rsidR="0012137A" w:rsidRPr="00BB6A00">
          <w:rPr>
            <w:rStyle w:val="Hyperlink"/>
            <w:noProof/>
          </w:rPr>
          <w:t>Videos used during the course</w:t>
        </w:r>
        <w:r w:rsidR="0012137A">
          <w:rPr>
            <w:noProof/>
            <w:webHidden/>
          </w:rPr>
          <w:tab/>
        </w:r>
        <w:r w:rsidR="0012137A">
          <w:rPr>
            <w:noProof/>
            <w:webHidden/>
          </w:rPr>
          <w:fldChar w:fldCharType="begin"/>
        </w:r>
        <w:r w:rsidR="0012137A">
          <w:rPr>
            <w:noProof/>
            <w:webHidden/>
          </w:rPr>
          <w:instrText xml:space="preserve"> PAGEREF _Toc355253419 \h </w:instrText>
        </w:r>
        <w:r w:rsidR="0012137A">
          <w:rPr>
            <w:noProof/>
            <w:webHidden/>
          </w:rPr>
        </w:r>
        <w:r w:rsidR="0012137A">
          <w:rPr>
            <w:noProof/>
            <w:webHidden/>
          </w:rPr>
          <w:fldChar w:fldCharType="separate"/>
        </w:r>
        <w:r w:rsidR="0012137A">
          <w:rPr>
            <w:noProof/>
            <w:webHidden/>
          </w:rPr>
          <w:t>8</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0" w:history="1">
        <w:r w:rsidR="0012137A" w:rsidRPr="00BB6A00">
          <w:rPr>
            <w:rStyle w:val="Hyperlink"/>
            <w:noProof/>
          </w:rPr>
          <w:t>Course capacity</w:t>
        </w:r>
        <w:r w:rsidR="0012137A">
          <w:rPr>
            <w:noProof/>
            <w:webHidden/>
          </w:rPr>
          <w:tab/>
        </w:r>
        <w:r w:rsidR="0012137A">
          <w:rPr>
            <w:noProof/>
            <w:webHidden/>
          </w:rPr>
          <w:fldChar w:fldCharType="begin"/>
        </w:r>
        <w:r w:rsidR="0012137A">
          <w:rPr>
            <w:noProof/>
            <w:webHidden/>
          </w:rPr>
          <w:instrText xml:space="preserve"> PAGEREF _Toc355253420 \h </w:instrText>
        </w:r>
        <w:r w:rsidR="0012137A">
          <w:rPr>
            <w:noProof/>
            <w:webHidden/>
          </w:rPr>
        </w:r>
        <w:r w:rsidR="0012137A">
          <w:rPr>
            <w:noProof/>
            <w:webHidden/>
          </w:rPr>
          <w:fldChar w:fldCharType="separate"/>
        </w:r>
        <w:r w:rsidR="0012137A">
          <w:rPr>
            <w:noProof/>
            <w:webHidden/>
          </w:rPr>
          <w:t>8</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1" w:history="1">
        <w:r w:rsidR="0012137A" w:rsidRPr="00BB6A00">
          <w:rPr>
            <w:rStyle w:val="Hyperlink"/>
            <w:noProof/>
          </w:rPr>
          <w:t>Communicating with registrants</w:t>
        </w:r>
        <w:r w:rsidR="0012137A">
          <w:rPr>
            <w:noProof/>
            <w:webHidden/>
          </w:rPr>
          <w:tab/>
        </w:r>
        <w:r w:rsidR="0012137A">
          <w:rPr>
            <w:noProof/>
            <w:webHidden/>
          </w:rPr>
          <w:fldChar w:fldCharType="begin"/>
        </w:r>
        <w:r w:rsidR="0012137A">
          <w:rPr>
            <w:noProof/>
            <w:webHidden/>
          </w:rPr>
          <w:instrText xml:space="preserve"> PAGEREF _Toc355253421 \h </w:instrText>
        </w:r>
        <w:r w:rsidR="0012137A">
          <w:rPr>
            <w:noProof/>
            <w:webHidden/>
          </w:rPr>
        </w:r>
        <w:r w:rsidR="0012137A">
          <w:rPr>
            <w:noProof/>
            <w:webHidden/>
          </w:rPr>
          <w:fldChar w:fldCharType="separate"/>
        </w:r>
        <w:r w:rsidR="0012137A">
          <w:rPr>
            <w:noProof/>
            <w:webHidden/>
          </w:rPr>
          <w:t>8</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2" w:history="1">
        <w:r w:rsidR="0012137A" w:rsidRPr="00BB6A00">
          <w:rPr>
            <w:rStyle w:val="Hyperlink"/>
            <w:noProof/>
          </w:rPr>
          <w:t>Assembling the course materials</w:t>
        </w:r>
        <w:r w:rsidR="0012137A">
          <w:rPr>
            <w:noProof/>
            <w:webHidden/>
          </w:rPr>
          <w:tab/>
        </w:r>
        <w:r w:rsidR="0012137A">
          <w:rPr>
            <w:noProof/>
            <w:webHidden/>
          </w:rPr>
          <w:fldChar w:fldCharType="begin"/>
        </w:r>
        <w:r w:rsidR="0012137A">
          <w:rPr>
            <w:noProof/>
            <w:webHidden/>
          </w:rPr>
          <w:instrText xml:space="preserve"> PAGEREF _Toc355253422 \h </w:instrText>
        </w:r>
        <w:r w:rsidR="0012137A">
          <w:rPr>
            <w:noProof/>
            <w:webHidden/>
          </w:rPr>
        </w:r>
        <w:r w:rsidR="0012137A">
          <w:rPr>
            <w:noProof/>
            <w:webHidden/>
          </w:rPr>
          <w:fldChar w:fldCharType="separate"/>
        </w:r>
        <w:r w:rsidR="0012137A">
          <w:rPr>
            <w:noProof/>
            <w:webHidden/>
          </w:rPr>
          <w:t>8</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3" w:history="1">
        <w:r w:rsidR="0012137A" w:rsidRPr="00BB6A00">
          <w:rPr>
            <w:rStyle w:val="Hyperlink"/>
            <w:noProof/>
          </w:rPr>
          <w:t>Instructor preparation</w:t>
        </w:r>
        <w:r w:rsidR="0012137A">
          <w:rPr>
            <w:noProof/>
            <w:webHidden/>
          </w:rPr>
          <w:tab/>
        </w:r>
        <w:r w:rsidR="0012137A">
          <w:rPr>
            <w:noProof/>
            <w:webHidden/>
          </w:rPr>
          <w:fldChar w:fldCharType="begin"/>
        </w:r>
        <w:r w:rsidR="0012137A">
          <w:rPr>
            <w:noProof/>
            <w:webHidden/>
          </w:rPr>
          <w:instrText xml:space="preserve"> PAGEREF _Toc355253423 \h </w:instrText>
        </w:r>
        <w:r w:rsidR="0012137A">
          <w:rPr>
            <w:noProof/>
            <w:webHidden/>
          </w:rPr>
        </w:r>
        <w:r w:rsidR="0012137A">
          <w:rPr>
            <w:noProof/>
            <w:webHidden/>
          </w:rPr>
          <w:fldChar w:fldCharType="separate"/>
        </w:r>
        <w:r w:rsidR="0012137A">
          <w:rPr>
            <w:noProof/>
            <w:webHidden/>
          </w:rPr>
          <w:t>8</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4" w:history="1">
        <w:r w:rsidR="0012137A" w:rsidRPr="00BB6A00">
          <w:rPr>
            <w:rStyle w:val="Hyperlink"/>
            <w:noProof/>
          </w:rPr>
          <w:t>First-time instructor?</w:t>
        </w:r>
        <w:r w:rsidR="0012137A">
          <w:rPr>
            <w:noProof/>
            <w:webHidden/>
          </w:rPr>
          <w:tab/>
        </w:r>
        <w:r w:rsidR="0012137A">
          <w:rPr>
            <w:noProof/>
            <w:webHidden/>
          </w:rPr>
          <w:fldChar w:fldCharType="begin"/>
        </w:r>
        <w:r w:rsidR="0012137A">
          <w:rPr>
            <w:noProof/>
            <w:webHidden/>
          </w:rPr>
          <w:instrText xml:space="preserve"> PAGEREF _Toc355253424 \h </w:instrText>
        </w:r>
        <w:r w:rsidR="0012137A">
          <w:rPr>
            <w:noProof/>
            <w:webHidden/>
          </w:rPr>
        </w:r>
        <w:r w:rsidR="0012137A">
          <w:rPr>
            <w:noProof/>
            <w:webHidden/>
          </w:rPr>
          <w:fldChar w:fldCharType="separate"/>
        </w:r>
        <w:r w:rsidR="0012137A">
          <w:rPr>
            <w:noProof/>
            <w:webHidden/>
          </w:rPr>
          <w:t>9</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5" w:history="1">
        <w:r w:rsidR="0012137A" w:rsidRPr="00BB6A00">
          <w:rPr>
            <w:rStyle w:val="Hyperlink"/>
            <w:noProof/>
          </w:rPr>
          <w:t>Preparing the classroom</w:t>
        </w:r>
        <w:r w:rsidR="0012137A">
          <w:rPr>
            <w:noProof/>
            <w:webHidden/>
          </w:rPr>
          <w:tab/>
        </w:r>
        <w:r w:rsidR="0012137A">
          <w:rPr>
            <w:noProof/>
            <w:webHidden/>
          </w:rPr>
          <w:fldChar w:fldCharType="begin"/>
        </w:r>
        <w:r w:rsidR="0012137A">
          <w:rPr>
            <w:noProof/>
            <w:webHidden/>
          </w:rPr>
          <w:instrText xml:space="preserve"> PAGEREF _Toc355253425 \h </w:instrText>
        </w:r>
        <w:r w:rsidR="0012137A">
          <w:rPr>
            <w:noProof/>
            <w:webHidden/>
          </w:rPr>
        </w:r>
        <w:r w:rsidR="0012137A">
          <w:rPr>
            <w:noProof/>
            <w:webHidden/>
          </w:rPr>
          <w:fldChar w:fldCharType="separate"/>
        </w:r>
        <w:r w:rsidR="0012137A">
          <w:rPr>
            <w:noProof/>
            <w:webHidden/>
          </w:rPr>
          <w:t>9</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26" w:history="1">
        <w:r w:rsidR="0012137A" w:rsidRPr="00BB6A00">
          <w:rPr>
            <w:rStyle w:val="Hyperlink"/>
            <w:noProof/>
          </w:rPr>
          <w:t>During the Course</w:t>
        </w:r>
        <w:r w:rsidR="0012137A">
          <w:rPr>
            <w:noProof/>
            <w:webHidden/>
          </w:rPr>
          <w:tab/>
        </w:r>
        <w:r w:rsidR="0012137A">
          <w:rPr>
            <w:noProof/>
            <w:webHidden/>
          </w:rPr>
          <w:fldChar w:fldCharType="begin"/>
        </w:r>
        <w:r w:rsidR="0012137A">
          <w:rPr>
            <w:noProof/>
            <w:webHidden/>
          </w:rPr>
          <w:instrText xml:space="preserve"> PAGEREF _Toc355253426 \h </w:instrText>
        </w:r>
        <w:r w:rsidR="0012137A">
          <w:rPr>
            <w:noProof/>
            <w:webHidden/>
          </w:rPr>
        </w:r>
        <w:r w:rsidR="0012137A">
          <w:rPr>
            <w:noProof/>
            <w:webHidden/>
          </w:rPr>
          <w:fldChar w:fldCharType="separate"/>
        </w:r>
        <w:r w:rsidR="0012137A">
          <w:rPr>
            <w:noProof/>
            <w:webHidden/>
          </w:rPr>
          <w:t>10</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7" w:history="1">
        <w:r w:rsidR="0012137A" w:rsidRPr="00BB6A00">
          <w:rPr>
            <w:rStyle w:val="Hyperlink"/>
            <w:noProof/>
          </w:rPr>
          <w:t>Instructor behaviors</w:t>
        </w:r>
        <w:r w:rsidR="0012137A">
          <w:rPr>
            <w:noProof/>
            <w:webHidden/>
          </w:rPr>
          <w:tab/>
        </w:r>
        <w:r w:rsidR="0012137A">
          <w:rPr>
            <w:noProof/>
            <w:webHidden/>
          </w:rPr>
          <w:fldChar w:fldCharType="begin"/>
        </w:r>
        <w:r w:rsidR="0012137A">
          <w:rPr>
            <w:noProof/>
            <w:webHidden/>
          </w:rPr>
          <w:instrText xml:space="preserve"> PAGEREF _Toc355253427 \h </w:instrText>
        </w:r>
        <w:r w:rsidR="0012137A">
          <w:rPr>
            <w:noProof/>
            <w:webHidden/>
          </w:rPr>
        </w:r>
        <w:r w:rsidR="0012137A">
          <w:rPr>
            <w:noProof/>
            <w:webHidden/>
          </w:rPr>
          <w:fldChar w:fldCharType="separate"/>
        </w:r>
        <w:r w:rsidR="0012137A">
          <w:rPr>
            <w:noProof/>
            <w:webHidden/>
          </w:rPr>
          <w:t>10</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8" w:history="1">
        <w:r w:rsidR="0012137A" w:rsidRPr="00BB6A00">
          <w:rPr>
            <w:rStyle w:val="Hyperlink"/>
            <w:noProof/>
          </w:rPr>
          <w:t>On the first day</w:t>
        </w:r>
        <w:r w:rsidR="0012137A">
          <w:rPr>
            <w:noProof/>
            <w:webHidden/>
          </w:rPr>
          <w:tab/>
        </w:r>
        <w:r w:rsidR="0012137A">
          <w:rPr>
            <w:noProof/>
            <w:webHidden/>
          </w:rPr>
          <w:fldChar w:fldCharType="begin"/>
        </w:r>
        <w:r w:rsidR="0012137A">
          <w:rPr>
            <w:noProof/>
            <w:webHidden/>
          </w:rPr>
          <w:instrText xml:space="preserve"> PAGEREF _Toc355253428 \h </w:instrText>
        </w:r>
        <w:r w:rsidR="0012137A">
          <w:rPr>
            <w:noProof/>
            <w:webHidden/>
          </w:rPr>
        </w:r>
        <w:r w:rsidR="0012137A">
          <w:rPr>
            <w:noProof/>
            <w:webHidden/>
          </w:rPr>
          <w:fldChar w:fldCharType="separate"/>
        </w:r>
        <w:r w:rsidR="0012137A">
          <w:rPr>
            <w:noProof/>
            <w:webHidden/>
          </w:rPr>
          <w:t>10</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29" w:history="1">
        <w:r w:rsidR="0012137A" w:rsidRPr="00BB6A00">
          <w:rPr>
            <w:rStyle w:val="Hyperlink"/>
            <w:noProof/>
          </w:rPr>
          <w:t>Presenting the course slides</w:t>
        </w:r>
        <w:r w:rsidR="0012137A">
          <w:rPr>
            <w:noProof/>
            <w:webHidden/>
          </w:rPr>
          <w:tab/>
        </w:r>
        <w:r w:rsidR="0012137A">
          <w:rPr>
            <w:noProof/>
            <w:webHidden/>
          </w:rPr>
          <w:fldChar w:fldCharType="begin"/>
        </w:r>
        <w:r w:rsidR="0012137A">
          <w:rPr>
            <w:noProof/>
            <w:webHidden/>
          </w:rPr>
          <w:instrText xml:space="preserve"> PAGEREF _Toc355253429 \h </w:instrText>
        </w:r>
        <w:r w:rsidR="0012137A">
          <w:rPr>
            <w:noProof/>
            <w:webHidden/>
          </w:rPr>
        </w:r>
        <w:r w:rsidR="0012137A">
          <w:rPr>
            <w:noProof/>
            <w:webHidden/>
          </w:rPr>
          <w:fldChar w:fldCharType="separate"/>
        </w:r>
        <w:r w:rsidR="0012137A">
          <w:rPr>
            <w:noProof/>
            <w:webHidden/>
          </w:rPr>
          <w:t>10</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0" w:history="1">
        <w:r w:rsidR="0012137A" w:rsidRPr="00BB6A00">
          <w:rPr>
            <w:rStyle w:val="Hyperlink"/>
            <w:noProof/>
          </w:rPr>
          <w:t>Interactions &amp; discussions</w:t>
        </w:r>
        <w:r w:rsidR="0012137A">
          <w:rPr>
            <w:noProof/>
            <w:webHidden/>
          </w:rPr>
          <w:tab/>
        </w:r>
        <w:r w:rsidR="0012137A">
          <w:rPr>
            <w:noProof/>
            <w:webHidden/>
          </w:rPr>
          <w:fldChar w:fldCharType="begin"/>
        </w:r>
        <w:r w:rsidR="0012137A">
          <w:rPr>
            <w:noProof/>
            <w:webHidden/>
          </w:rPr>
          <w:instrText xml:space="preserve"> PAGEREF _Toc355253430 \h </w:instrText>
        </w:r>
        <w:r w:rsidR="0012137A">
          <w:rPr>
            <w:noProof/>
            <w:webHidden/>
          </w:rPr>
        </w:r>
        <w:r w:rsidR="0012137A">
          <w:rPr>
            <w:noProof/>
            <w:webHidden/>
          </w:rPr>
          <w:fldChar w:fldCharType="separate"/>
        </w:r>
        <w:r w:rsidR="0012137A">
          <w:rPr>
            <w:noProof/>
            <w:webHidden/>
          </w:rPr>
          <w:t>11</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1" w:history="1">
        <w:r w:rsidR="0012137A" w:rsidRPr="00BB6A00">
          <w:rPr>
            <w:rStyle w:val="Hyperlink"/>
            <w:noProof/>
          </w:rPr>
          <w:t>Exercises</w:t>
        </w:r>
        <w:r w:rsidR="0012137A">
          <w:rPr>
            <w:noProof/>
            <w:webHidden/>
          </w:rPr>
          <w:tab/>
        </w:r>
        <w:r w:rsidR="0012137A">
          <w:rPr>
            <w:noProof/>
            <w:webHidden/>
          </w:rPr>
          <w:fldChar w:fldCharType="begin"/>
        </w:r>
        <w:r w:rsidR="0012137A">
          <w:rPr>
            <w:noProof/>
            <w:webHidden/>
          </w:rPr>
          <w:instrText xml:space="preserve"> PAGEREF _Toc355253431 \h </w:instrText>
        </w:r>
        <w:r w:rsidR="0012137A">
          <w:rPr>
            <w:noProof/>
            <w:webHidden/>
          </w:rPr>
        </w:r>
        <w:r w:rsidR="0012137A">
          <w:rPr>
            <w:noProof/>
            <w:webHidden/>
          </w:rPr>
          <w:fldChar w:fldCharType="separate"/>
        </w:r>
        <w:r w:rsidR="0012137A">
          <w:rPr>
            <w:noProof/>
            <w:webHidden/>
          </w:rPr>
          <w:t>12</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2" w:history="1">
        <w:r w:rsidR="0012137A" w:rsidRPr="00BB6A00">
          <w:rPr>
            <w:rStyle w:val="Hyperlink"/>
            <w:noProof/>
          </w:rPr>
          <w:t>Videos</w:t>
        </w:r>
        <w:r w:rsidR="0012137A">
          <w:rPr>
            <w:noProof/>
            <w:webHidden/>
          </w:rPr>
          <w:tab/>
        </w:r>
        <w:r w:rsidR="0012137A">
          <w:rPr>
            <w:noProof/>
            <w:webHidden/>
          </w:rPr>
          <w:fldChar w:fldCharType="begin"/>
        </w:r>
        <w:r w:rsidR="0012137A">
          <w:rPr>
            <w:noProof/>
            <w:webHidden/>
          </w:rPr>
          <w:instrText xml:space="preserve"> PAGEREF _Toc355253432 \h </w:instrText>
        </w:r>
        <w:r w:rsidR="0012137A">
          <w:rPr>
            <w:noProof/>
            <w:webHidden/>
          </w:rPr>
        </w:r>
        <w:r w:rsidR="0012137A">
          <w:rPr>
            <w:noProof/>
            <w:webHidden/>
          </w:rPr>
          <w:fldChar w:fldCharType="separate"/>
        </w:r>
        <w:r w:rsidR="0012137A">
          <w:rPr>
            <w:noProof/>
            <w:webHidden/>
          </w:rPr>
          <w:t>13</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3" w:history="1">
        <w:r w:rsidR="0012137A" w:rsidRPr="00BB6A00">
          <w:rPr>
            <w:rStyle w:val="Hyperlink"/>
            <w:noProof/>
          </w:rPr>
          <w:t>Addressing disruptive behaviors</w:t>
        </w:r>
        <w:r w:rsidR="0012137A">
          <w:rPr>
            <w:noProof/>
            <w:webHidden/>
          </w:rPr>
          <w:tab/>
        </w:r>
        <w:r w:rsidR="0012137A">
          <w:rPr>
            <w:noProof/>
            <w:webHidden/>
          </w:rPr>
          <w:fldChar w:fldCharType="begin"/>
        </w:r>
        <w:r w:rsidR="0012137A">
          <w:rPr>
            <w:noProof/>
            <w:webHidden/>
          </w:rPr>
          <w:instrText xml:space="preserve"> PAGEREF _Toc355253433 \h </w:instrText>
        </w:r>
        <w:r w:rsidR="0012137A">
          <w:rPr>
            <w:noProof/>
            <w:webHidden/>
          </w:rPr>
        </w:r>
        <w:r w:rsidR="0012137A">
          <w:rPr>
            <w:noProof/>
            <w:webHidden/>
          </w:rPr>
          <w:fldChar w:fldCharType="separate"/>
        </w:r>
        <w:r w:rsidR="0012137A">
          <w:rPr>
            <w:noProof/>
            <w:webHidden/>
          </w:rPr>
          <w:t>13</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4" w:history="1">
        <w:r w:rsidR="0012137A" w:rsidRPr="00BB6A00">
          <w:rPr>
            <w:rStyle w:val="Hyperlink"/>
            <w:noProof/>
          </w:rPr>
          <w:t>Keeping on track</w:t>
        </w:r>
        <w:r w:rsidR="0012137A">
          <w:rPr>
            <w:noProof/>
            <w:webHidden/>
          </w:rPr>
          <w:tab/>
        </w:r>
        <w:r w:rsidR="0012137A">
          <w:rPr>
            <w:noProof/>
            <w:webHidden/>
          </w:rPr>
          <w:fldChar w:fldCharType="begin"/>
        </w:r>
        <w:r w:rsidR="0012137A">
          <w:rPr>
            <w:noProof/>
            <w:webHidden/>
          </w:rPr>
          <w:instrText xml:space="preserve"> PAGEREF _Toc355253434 \h </w:instrText>
        </w:r>
        <w:r w:rsidR="0012137A">
          <w:rPr>
            <w:noProof/>
            <w:webHidden/>
          </w:rPr>
        </w:r>
        <w:r w:rsidR="0012137A">
          <w:rPr>
            <w:noProof/>
            <w:webHidden/>
          </w:rPr>
          <w:fldChar w:fldCharType="separate"/>
        </w:r>
        <w:r w:rsidR="0012137A">
          <w:rPr>
            <w:noProof/>
            <w:webHidden/>
          </w:rPr>
          <w:t>13</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5" w:history="1">
        <w:r w:rsidR="0012137A" w:rsidRPr="00BB6A00">
          <w:rPr>
            <w:rStyle w:val="Hyperlink"/>
            <w:noProof/>
          </w:rPr>
          <w:t>Managing mild disruptions</w:t>
        </w:r>
        <w:r w:rsidR="0012137A">
          <w:rPr>
            <w:noProof/>
            <w:webHidden/>
          </w:rPr>
          <w:tab/>
        </w:r>
        <w:r w:rsidR="0012137A">
          <w:rPr>
            <w:noProof/>
            <w:webHidden/>
          </w:rPr>
          <w:fldChar w:fldCharType="begin"/>
        </w:r>
        <w:r w:rsidR="0012137A">
          <w:rPr>
            <w:noProof/>
            <w:webHidden/>
          </w:rPr>
          <w:instrText xml:space="preserve"> PAGEREF _Toc355253435 \h </w:instrText>
        </w:r>
        <w:r w:rsidR="0012137A">
          <w:rPr>
            <w:noProof/>
            <w:webHidden/>
          </w:rPr>
        </w:r>
        <w:r w:rsidR="0012137A">
          <w:rPr>
            <w:noProof/>
            <w:webHidden/>
          </w:rPr>
          <w:fldChar w:fldCharType="separate"/>
        </w:r>
        <w:r w:rsidR="0012137A">
          <w:rPr>
            <w:noProof/>
            <w:webHidden/>
          </w:rPr>
          <w:t>14</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6" w:history="1">
        <w:r w:rsidR="0012137A" w:rsidRPr="00BB6A00">
          <w:rPr>
            <w:rStyle w:val="Hyperlink"/>
            <w:rFonts w:eastAsia="Times New Roman" w:cs="Times New Roman"/>
            <w:bCs/>
            <w:noProof/>
          </w:rPr>
          <w:t>Handling persistent disruptions</w:t>
        </w:r>
        <w:r w:rsidR="0012137A">
          <w:rPr>
            <w:noProof/>
            <w:webHidden/>
          </w:rPr>
          <w:tab/>
        </w:r>
        <w:r w:rsidR="0012137A">
          <w:rPr>
            <w:noProof/>
            <w:webHidden/>
          </w:rPr>
          <w:fldChar w:fldCharType="begin"/>
        </w:r>
        <w:r w:rsidR="0012137A">
          <w:rPr>
            <w:noProof/>
            <w:webHidden/>
          </w:rPr>
          <w:instrText xml:space="preserve"> PAGEREF _Toc355253436 \h </w:instrText>
        </w:r>
        <w:r w:rsidR="0012137A">
          <w:rPr>
            <w:noProof/>
            <w:webHidden/>
          </w:rPr>
        </w:r>
        <w:r w:rsidR="0012137A">
          <w:rPr>
            <w:noProof/>
            <w:webHidden/>
          </w:rPr>
          <w:fldChar w:fldCharType="separate"/>
        </w:r>
        <w:r w:rsidR="0012137A">
          <w:rPr>
            <w:noProof/>
            <w:webHidden/>
          </w:rPr>
          <w:t>14</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37" w:history="1">
        <w:r w:rsidR="0012137A" w:rsidRPr="00BB6A00">
          <w:rPr>
            <w:rStyle w:val="Hyperlink"/>
            <w:noProof/>
          </w:rPr>
          <w:t>After the Course</w:t>
        </w:r>
        <w:r w:rsidR="0012137A">
          <w:rPr>
            <w:noProof/>
            <w:webHidden/>
          </w:rPr>
          <w:tab/>
        </w:r>
        <w:r w:rsidR="0012137A">
          <w:rPr>
            <w:noProof/>
            <w:webHidden/>
          </w:rPr>
          <w:fldChar w:fldCharType="begin"/>
        </w:r>
        <w:r w:rsidR="0012137A">
          <w:rPr>
            <w:noProof/>
            <w:webHidden/>
          </w:rPr>
          <w:instrText xml:space="preserve"> PAGEREF _Toc355253437 \h </w:instrText>
        </w:r>
        <w:r w:rsidR="0012137A">
          <w:rPr>
            <w:noProof/>
            <w:webHidden/>
          </w:rPr>
        </w:r>
        <w:r w:rsidR="0012137A">
          <w:rPr>
            <w:noProof/>
            <w:webHidden/>
          </w:rPr>
          <w:fldChar w:fldCharType="separate"/>
        </w:r>
        <w:r w:rsidR="0012137A">
          <w:rPr>
            <w:noProof/>
            <w:webHidden/>
          </w:rPr>
          <w:t>15</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8" w:history="1">
        <w:r w:rsidR="0012137A" w:rsidRPr="00BB6A00">
          <w:rPr>
            <w:rStyle w:val="Hyperlink"/>
            <w:noProof/>
          </w:rPr>
          <w:t>Course evaluation</w:t>
        </w:r>
        <w:r w:rsidR="0012137A">
          <w:rPr>
            <w:noProof/>
            <w:webHidden/>
          </w:rPr>
          <w:tab/>
        </w:r>
        <w:r w:rsidR="0012137A">
          <w:rPr>
            <w:noProof/>
            <w:webHidden/>
          </w:rPr>
          <w:fldChar w:fldCharType="begin"/>
        </w:r>
        <w:r w:rsidR="0012137A">
          <w:rPr>
            <w:noProof/>
            <w:webHidden/>
          </w:rPr>
          <w:instrText xml:space="preserve"> PAGEREF _Toc355253438 \h </w:instrText>
        </w:r>
        <w:r w:rsidR="0012137A">
          <w:rPr>
            <w:noProof/>
            <w:webHidden/>
          </w:rPr>
        </w:r>
        <w:r w:rsidR="0012137A">
          <w:rPr>
            <w:noProof/>
            <w:webHidden/>
          </w:rPr>
          <w:fldChar w:fldCharType="separate"/>
        </w:r>
        <w:r w:rsidR="0012137A">
          <w:rPr>
            <w:noProof/>
            <w:webHidden/>
          </w:rPr>
          <w:t>15</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39" w:history="1">
        <w:r w:rsidR="0012137A" w:rsidRPr="00BB6A00">
          <w:rPr>
            <w:rStyle w:val="Hyperlink"/>
            <w:noProof/>
          </w:rPr>
          <w:t>Continuing Education Units (CEUs)</w:t>
        </w:r>
        <w:r w:rsidR="0012137A">
          <w:rPr>
            <w:noProof/>
            <w:webHidden/>
          </w:rPr>
          <w:tab/>
        </w:r>
        <w:r w:rsidR="0012137A">
          <w:rPr>
            <w:noProof/>
            <w:webHidden/>
          </w:rPr>
          <w:fldChar w:fldCharType="begin"/>
        </w:r>
        <w:r w:rsidR="0012137A">
          <w:rPr>
            <w:noProof/>
            <w:webHidden/>
          </w:rPr>
          <w:instrText xml:space="preserve"> PAGEREF _Toc355253439 \h </w:instrText>
        </w:r>
        <w:r w:rsidR="0012137A">
          <w:rPr>
            <w:noProof/>
            <w:webHidden/>
          </w:rPr>
        </w:r>
        <w:r w:rsidR="0012137A">
          <w:rPr>
            <w:noProof/>
            <w:webHidden/>
          </w:rPr>
          <w:fldChar w:fldCharType="separate"/>
        </w:r>
        <w:r w:rsidR="0012137A">
          <w:rPr>
            <w:noProof/>
            <w:webHidden/>
          </w:rPr>
          <w:t>15</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0" w:history="1">
        <w:r w:rsidR="0012137A" w:rsidRPr="00BB6A00">
          <w:rPr>
            <w:rStyle w:val="Hyperlink"/>
            <w:noProof/>
          </w:rPr>
          <w:t>Send to the SEI</w:t>
        </w:r>
        <w:r w:rsidR="0012137A">
          <w:rPr>
            <w:noProof/>
            <w:webHidden/>
          </w:rPr>
          <w:tab/>
        </w:r>
        <w:r w:rsidR="0012137A">
          <w:rPr>
            <w:noProof/>
            <w:webHidden/>
          </w:rPr>
          <w:fldChar w:fldCharType="begin"/>
        </w:r>
        <w:r w:rsidR="0012137A">
          <w:rPr>
            <w:noProof/>
            <w:webHidden/>
          </w:rPr>
          <w:instrText xml:space="preserve"> PAGEREF _Toc355253440 \h </w:instrText>
        </w:r>
        <w:r w:rsidR="0012137A">
          <w:rPr>
            <w:noProof/>
            <w:webHidden/>
          </w:rPr>
        </w:r>
        <w:r w:rsidR="0012137A">
          <w:rPr>
            <w:noProof/>
            <w:webHidden/>
          </w:rPr>
          <w:fldChar w:fldCharType="separate"/>
        </w:r>
        <w:r w:rsidR="0012137A">
          <w:rPr>
            <w:noProof/>
            <w:webHidden/>
          </w:rPr>
          <w:t>15</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41" w:history="1">
        <w:r w:rsidR="0012137A" w:rsidRPr="00BB6A00">
          <w:rPr>
            <w:rStyle w:val="Hyperlink"/>
            <w:noProof/>
          </w:rPr>
          <w:t>The Course Modules</w:t>
        </w:r>
        <w:r w:rsidR="0012137A">
          <w:rPr>
            <w:noProof/>
            <w:webHidden/>
          </w:rPr>
          <w:tab/>
        </w:r>
        <w:r w:rsidR="0012137A">
          <w:rPr>
            <w:noProof/>
            <w:webHidden/>
          </w:rPr>
          <w:fldChar w:fldCharType="begin"/>
        </w:r>
        <w:r w:rsidR="0012137A">
          <w:rPr>
            <w:noProof/>
            <w:webHidden/>
          </w:rPr>
          <w:instrText xml:space="preserve"> PAGEREF _Toc355253441 \h </w:instrText>
        </w:r>
        <w:r w:rsidR="0012137A">
          <w:rPr>
            <w:noProof/>
            <w:webHidden/>
          </w:rPr>
        </w:r>
        <w:r w:rsidR="0012137A">
          <w:rPr>
            <w:noProof/>
            <w:webHidden/>
          </w:rPr>
          <w:fldChar w:fldCharType="separate"/>
        </w:r>
        <w:r w:rsidR="0012137A">
          <w:rPr>
            <w:noProof/>
            <w:webHidden/>
          </w:rPr>
          <w:t>16</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2" w:history="1">
        <w:r w:rsidR="0012137A" w:rsidRPr="00BB6A00">
          <w:rPr>
            <w:rStyle w:val="Hyperlink"/>
            <w:noProof/>
          </w:rPr>
          <w:t>Introduction</w:t>
        </w:r>
        <w:r w:rsidR="0012137A">
          <w:rPr>
            <w:noProof/>
            <w:webHidden/>
          </w:rPr>
          <w:tab/>
        </w:r>
        <w:r w:rsidR="0012137A">
          <w:rPr>
            <w:noProof/>
            <w:webHidden/>
          </w:rPr>
          <w:fldChar w:fldCharType="begin"/>
        </w:r>
        <w:r w:rsidR="0012137A">
          <w:rPr>
            <w:noProof/>
            <w:webHidden/>
          </w:rPr>
          <w:instrText xml:space="preserve"> PAGEREF _Toc355253442 \h </w:instrText>
        </w:r>
        <w:r w:rsidR="0012137A">
          <w:rPr>
            <w:noProof/>
            <w:webHidden/>
          </w:rPr>
        </w:r>
        <w:r w:rsidR="0012137A">
          <w:rPr>
            <w:noProof/>
            <w:webHidden/>
          </w:rPr>
          <w:fldChar w:fldCharType="separate"/>
        </w:r>
        <w:r w:rsidR="0012137A">
          <w:rPr>
            <w:noProof/>
            <w:webHidden/>
          </w:rPr>
          <w:t>17</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3" w:history="1">
        <w:r w:rsidR="0012137A" w:rsidRPr="00BB6A00">
          <w:rPr>
            <w:rStyle w:val="Hyperlink"/>
            <w:noProof/>
          </w:rPr>
          <w:t>TSP Overview</w:t>
        </w:r>
        <w:r w:rsidR="0012137A">
          <w:rPr>
            <w:noProof/>
            <w:webHidden/>
          </w:rPr>
          <w:tab/>
        </w:r>
        <w:r w:rsidR="0012137A">
          <w:rPr>
            <w:noProof/>
            <w:webHidden/>
          </w:rPr>
          <w:fldChar w:fldCharType="begin"/>
        </w:r>
        <w:r w:rsidR="0012137A">
          <w:rPr>
            <w:noProof/>
            <w:webHidden/>
          </w:rPr>
          <w:instrText xml:space="preserve"> PAGEREF _Toc355253443 \h </w:instrText>
        </w:r>
        <w:r w:rsidR="0012137A">
          <w:rPr>
            <w:noProof/>
            <w:webHidden/>
          </w:rPr>
        </w:r>
        <w:r w:rsidR="0012137A">
          <w:rPr>
            <w:noProof/>
            <w:webHidden/>
          </w:rPr>
          <w:fldChar w:fldCharType="separate"/>
        </w:r>
        <w:r w:rsidR="0012137A">
          <w:rPr>
            <w:noProof/>
            <w:webHidden/>
          </w:rPr>
          <w:t>19</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4" w:history="1">
        <w:r w:rsidR="0012137A" w:rsidRPr="00BB6A00">
          <w:rPr>
            <w:rStyle w:val="Hyperlink"/>
            <w:noProof/>
          </w:rPr>
          <w:t>Process Elements</w:t>
        </w:r>
        <w:r w:rsidR="0012137A">
          <w:rPr>
            <w:noProof/>
            <w:webHidden/>
          </w:rPr>
          <w:tab/>
        </w:r>
        <w:r w:rsidR="0012137A">
          <w:rPr>
            <w:noProof/>
            <w:webHidden/>
          </w:rPr>
          <w:fldChar w:fldCharType="begin"/>
        </w:r>
        <w:r w:rsidR="0012137A">
          <w:rPr>
            <w:noProof/>
            <w:webHidden/>
          </w:rPr>
          <w:instrText xml:space="preserve"> PAGEREF _Toc355253444 \h </w:instrText>
        </w:r>
        <w:r w:rsidR="0012137A">
          <w:rPr>
            <w:noProof/>
            <w:webHidden/>
          </w:rPr>
        </w:r>
        <w:r w:rsidR="0012137A">
          <w:rPr>
            <w:noProof/>
            <w:webHidden/>
          </w:rPr>
          <w:fldChar w:fldCharType="separate"/>
        </w:r>
        <w:r w:rsidR="0012137A">
          <w:rPr>
            <w:noProof/>
            <w:webHidden/>
          </w:rPr>
          <w:t>20</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5" w:history="1">
        <w:r w:rsidR="0012137A" w:rsidRPr="00BB6A00">
          <w:rPr>
            <w:rStyle w:val="Hyperlink"/>
            <w:noProof/>
          </w:rPr>
          <w:t>TSP Planning Framework</w:t>
        </w:r>
        <w:r w:rsidR="0012137A">
          <w:rPr>
            <w:noProof/>
            <w:webHidden/>
          </w:rPr>
          <w:tab/>
        </w:r>
        <w:r w:rsidR="0012137A">
          <w:rPr>
            <w:noProof/>
            <w:webHidden/>
          </w:rPr>
          <w:fldChar w:fldCharType="begin"/>
        </w:r>
        <w:r w:rsidR="0012137A">
          <w:rPr>
            <w:noProof/>
            <w:webHidden/>
          </w:rPr>
          <w:instrText xml:space="preserve"> PAGEREF _Toc355253445 \h </w:instrText>
        </w:r>
        <w:r w:rsidR="0012137A">
          <w:rPr>
            <w:noProof/>
            <w:webHidden/>
          </w:rPr>
        </w:r>
        <w:r w:rsidR="0012137A">
          <w:rPr>
            <w:noProof/>
            <w:webHidden/>
          </w:rPr>
          <w:fldChar w:fldCharType="separate"/>
        </w:r>
        <w:r w:rsidR="0012137A">
          <w:rPr>
            <w:noProof/>
            <w:webHidden/>
          </w:rPr>
          <w:t>21</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6" w:history="1">
        <w:r w:rsidR="0012137A" w:rsidRPr="00BB6A00">
          <w:rPr>
            <w:rStyle w:val="Hyperlink"/>
            <w:noProof/>
          </w:rPr>
          <w:t>Managing Quality</w:t>
        </w:r>
        <w:r w:rsidR="0012137A">
          <w:rPr>
            <w:noProof/>
            <w:webHidden/>
          </w:rPr>
          <w:tab/>
        </w:r>
        <w:r w:rsidR="0012137A">
          <w:rPr>
            <w:noProof/>
            <w:webHidden/>
          </w:rPr>
          <w:fldChar w:fldCharType="begin"/>
        </w:r>
        <w:r w:rsidR="0012137A">
          <w:rPr>
            <w:noProof/>
            <w:webHidden/>
          </w:rPr>
          <w:instrText xml:space="preserve"> PAGEREF _Toc355253446 \h </w:instrText>
        </w:r>
        <w:r w:rsidR="0012137A">
          <w:rPr>
            <w:noProof/>
            <w:webHidden/>
          </w:rPr>
        </w:r>
        <w:r w:rsidR="0012137A">
          <w:rPr>
            <w:noProof/>
            <w:webHidden/>
          </w:rPr>
          <w:fldChar w:fldCharType="separate"/>
        </w:r>
        <w:r w:rsidR="0012137A">
          <w:rPr>
            <w:noProof/>
            <w:webHidden/>
          </w:rPr>
          <w:t>23</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7" w:history="1">
        <w:r w:rsidR="0012137A" w:rsidRPr="00BB6A00">
          <w:rPr>
            <w:rStyle w:val="Hyperlink"/>
            <w:noProof/>
          </w:rPr>
          <w:t>The TSP Launch</w:t>
        </w:r>
        <w:r w:rsidR="0012137A">
          <w:rPr>
            <w:noProof/>
            <w:webHidden/>
          </w:rPr>
          <w:tab/>
        </w:r>
        <w:r w:rsidR="0012137A">
          <w:rPr>
            <w:noProof/>
            <w:webHidden/>
          </w:rPr>
          <w:fldChar w:fldCharType="begin"/>
        </w:r>
        <w:r w:rsidR="0012137A">
          <w:rPr>
            <w:noProof/>
            <w:webHidden/>
          </w:rPr>
          <w:instrText xml:space="preserve"> PAGEREF _Toc355253447 \h </w:instrText>
        </w:r>
        <w:r w:rsidR="0012137A">
          <w:rPr>
            <w:noProof/>
            <w:webHidden/>
          </w:rPr>
        </w:r>
        <w:r w:rsidR="0012137A">
          <w:rPr>
            <w:noProof/>
            <w:webHidden/>
          </w:rPr>
          <w:fldChar w:fldCharType="separate"/>
        </w:r>
        <w:r w:rsidR="0012137A">
          <w:rPr>
            <w:noProof/>
            <w:webHidden/>
          </w:rPr>
          <w:t>24</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8" w:history="1">
        <w:r w:rsidR="0012137A" w:rsidRPr="00BB6A00">
          <w:rPr>
            <w:rStyle w:val="Hyperlink"/>
            <w:noProof/>
          </w:rPr>
          <w:t>Managing Your Work</w:t>
        </w:r>
        <w:r w:rsidR="0012137A">
          <w:rPr>
            <w:noProof/>
            <w:webHidden/>
          </w:rPr>
          <w:tab/>
        </w:r>
        <w:r w:rsidR="0012137A">
          <w:rPr>
            <w:noProof/>
            <w:webHidden/>
          </w:rPr>
          <w:fldChar w:fldCharType="begin"/>
        </w:r>
        <w:r w:rsidR="0012137A">
          <w:rPr>
            <w:noProof/>
            <w:webHidden/>
          </w:rPr>
          <w:instrText xml:space="preserve"> PAGEREF _Toc355253448 \h </w:instrText>
        </w:r>
        <w:r w:rsidR="0012137A">
          <w:rPr>
            <w:noProof/>
            <w:webHidden/>
          </w:rPr>
        </w:r>
        <w:r w:rsidR="0012137A">
          <w:rPr>
            <w:noProof/>
            <w:webHidden/>
          </w:rPr>
          <w:fldChar w:fldCharType="separate"/>
        </w:r>
        <w:r w:rsidR="0012137A">
          <w:rPr>
            <w:noProof/>
            <w:webHidden/>
          </w:rPr>
          <w:t>26</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49" w:history="1">
        <w:r w:rsidR="0012137A" w:rsidRPr="00BB6A00">
          <w:rPr>
            <w:rStyle w:val="Hyperlink"/>
            <w:noProof/>
          </w:rPr>
          <w:t>The Weekly Status Meeting</w:t>
        </w:r>
        <w:r w:rsidR="0012137A">
          <w:rPr>
            <w:noProof/>
            <w:webHidden/>
          </w:rPr>
          <w:tab/>
        </w:r>
        <w:r w:rsidR="0012137A">
          <w:rPr>
            <w:noProof/>
            <w:webHidden/>
          </w:rPr>
          <w:fldChar w:fldCharType="begin"/>
        </w:r>
        <w:r w:rsidR="0012137A">
          <w:rPr>
            <w:noProof/>
            <w:webHidden/>
          </w:rPr>
          <w:instrText xml:space="preserve"> PAGEREF _Toc355253449 \h </w:instrText>
        </w:r>
        <w:r w:rsidR="0012137A">
          <w:rPr>
            <w:noProof/>
            <w:webHidden/>
          </w:rPr>
        </w:r>
        <w:r w:rsidR="0012137A">
          <w:rPr>
            <w:noProof/>
            <w:webHidden/>
          </w:rPr>
          <w:fldChar w:fldCharType="separate"/>
        </w:r>
        <w:r w:rsidR="0012137A">
          <w:rPr>
            <w:noProof/>
            <w:webHidden/>
          </w:rPr>
          <w:t>28</w:t>
        </w:r>
        <w:r w:rsidR="0012137A">
          <w:rPr>
            <w:noProof/>
            <w:webHidden/>
          </w:rPr>
          <w:fldChar w:fldCharType="end"/>
        </w:r>
      </w:hyperlink>
    </w:p>
    <w:p w:rsidR="0012137A" w:rsidRDefault="00F02A4D">
      <w:pPr>
        <w:pStyle w:val="TOC2"/>
        <w:tabs>
          <w:tab w:val="right" w:leader="dot" w:pos="9350"/>
        </w:tabs>
        <w:rPr>
          <w:rFonts w:eastAsiaTheme="minorEastAsia"/>
          <w:noProof/>
          <w:sz w:val="22"/>
        </w:rPr>
      </w:pPr>
      <w:hyperlink w:anchor="_Toc355253450" w:history="1">
        <w:r w:rsidR="0012137A" w:rsidRPr="00BB6A00">
          <w:rPr>
            <w:rStyle w:val="Hyperlink"/>
            <w:noProof/>
          </w:rPr>
          <w:t>Getting Better At It</w:t>
        </w:r>
        <w:r w:rsidR="0012137A">
          <w:rPr>
            <w:noProof/>
            <w:webHidden/>
          </w:rPr>
          <w:tab/>
        </w:r>
        <w:r w:rsidR="0012137A">
          <w:rPr>
            <w:noProof/>
            <w:webHidden/>
          </w:rPr>
          <w:fldChar w:fldCharType="begin"/>
        </w:r>
        <w:r w:rsidR="0012137A">
          <w:rPr>
            <w:noProof/>
            <w:webHidden/>
          </w:rPr>
          <w:instrText xml:space="preserve"> PAGEREF _Toc355253450 \h </w:instrText>
        </w:r>
        <w:r w:rsidR="0012137A">
          <w:rPr>
            <w:noProof/>
            <w:webHidden/>
          </w:rPr>
        </w:r>
        <w:r w:rsidR="0012137A">
          <w:rPr>
            <w:noProof/>
            <w:webHidden/>
          </w:rPr>
          <w:fldChar w:fldCharType="separate"/>
        </w:r>
        <w:r w:rsidR="0012137A">
          <w:rPr>
            <w:noProof/>
            <w:webHidden/>
          </w:rPr>
          <w:t>30</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51" w:history="1">
        <w:r w:rsidR="0012137A" w:rsidRPr="00BB6A00">
          <w:rPr>
            <w:rStyle w:val="Hyperlink"/>
            <w:noProof/>
          </w:rPr>
          <w:t>Appendix A.  Course Agenda</w:t>
        </w:r>
        <w:r w:rsidR="0012137A">
          <w:rPr>
            <w:noProof/>
            <w:webHidden/>
          </w:rPr>
          <w:tab/>
        </w:r>
        <w:r w:rsidR="0012137A">
          <w:rPr>
            <w:noProof/>
            <w:webHidden/>
          </w:rPr>
          <w:fldChar w:fldCharType="begin"/>
        </w:r>
        <w:r w:rsidR="0012137A">
          <w:rPr>
            <w:noProof/>
            <w:webHidden/>
          </w:rPr>
          <w:instrText xml:space="preserve"> PAGEREF _Toc355253451 \h </w:instrText>
        </w:r>
        <w:r w:rsidR="0012137A">
          <w:rPr>
            <w:noProof/>
            <w:webHidden/>
          </w:rPr>
        </w:r>
        <w:r w:rsidR="0012137A">
          <w:rPr>
            <w:noProof/>
            <w:webHidden/>
          </w:rPr>
          <w:fldChar w:fldCharType="separate"/>
        </w:r>
        <w:r w:rsidR="0012137A">
          <w:rPr>
            <w:noProof/>
            <w:webHidden/>
          </w:rPr>
          <w:t>32</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52" w:history="1">
        <w:r w:rsidR="0012137A" w:rsidRPr="00BB6A00">
          <w:rPr>
            <w:rStyle w:val="Hyperlink"/>
            <w:noProof/>
          </w:rPr>
          <w:t>Appendix B.  Instructor’s Detailed Course Schedule</w:t>
        </w:r>
        <w:r w:rsidR="0012137A">
          <w:rPr>
            <w:noProof/>
            <w:webHidden/>
          </w:rPr>
          <w:tab/>
        </w:r>
        <w:r w:rsidR="0012137A">
          <w:rPr>
            <w:noProof/>
            <w:webHidden/>
          </w:rPr>
          <w:fldChar w:fldCharType="begin"/>
        </w:r>
        <w:r w:rsidR="0012137A">
          <w:rPr>
            <w:noProof/>
            <w:webHidden/>
          </w:rPr>
          <w:instrText xml:space="preserve"> PAGEREF _Toc355253452 \h </w:instrText>
        </w:r>
        <w:r w:rsidR="0012137A">
          <w:rPr>
            <w:noProof/>
            <w:webHidden/>
          </w:rPr>
        </w:r>
        <w:r w:rsidR="0012137A">
          <w:rPr>
            <w:noProof/>
            <w:webHidden/>
          </w:rPr>
          <w:fldChar w:fldCharType="separate"/>
        </w:r>
        <w:r w:rsidR="0012137A">
          <w:rPr>
            <w:noProof/>
            <w:webHidden/>
          </w:rPr>
          <w:t>35</w:t>
        </w:r>
        <w:r w:rsidR="0012137A">
          <w:rPr>
            <w:noProof/>
            <w:webHidden/>
          </w:rPr>
          <w:fldChar w:fldCharType="end"/>
        </w:r>
      </w:hyperlink>
    </w:p>
    <w:p w:rsidR="0012137A" w:rsidRDefault="00F02A4D">
      <w:pPr>
        <w:pStyle w:val="TOC1"/>
        <w:tabs>
          <w:tab w:val="right" w:leader="dot" w:pos="9350"/>
        </w:tabs>
        <w:rPr>
          <w:rFonts w:eastAsiaTheme="minorEastAsia"/>
          <w:noProof/>
          <w:sz w:val="22"/>
        </w:rPr>
      </w:pPr>
      <w:hyperlink w:anchor="_Toc355253453" w:history="1">
        <w:r w:rsidR="0012137A" w:rsidRPr="00BB6A00">
          <w:rPr>
            <w:rStyle w:val="Hyperlink"/>
            <w:noProof/>
          </w:rPr>
          <w:t>Appendix C.  Course Folder Structure</w:t>
        </w:r>
        <w:r w:rsidR="0012137A">
          <w:rPr>
            <w:noProof/>
            <w:webHidden/>
          </w:rPr>
          <w:tab/>
        </w:r>
        <w:r w:rsidR="0012137A">
          <w:rPr>
            <w:noProof/>
            <w:webHidden/>
          </w:rPr>
          <w:fldChar w:fldCharType="begin"/>
        </w:r>
        <w:r w:rsidR="0012137A">
          <w:rPr>
            <w:noProof/>
            <w:webHidden/>
          </w:rPr>
          <w:instrText xml:space="preserve"> PAGEREF _Toc355253453 \h </w:instrText>
        </w:r>
        <w:r w:rsidR="0012137A">
          <w:rPr>
            <w:noProof/>
            <w:webHidden/>
          </w:rPr>
        </w:r>
        <w:r w:rsidR="0012137A">
          <w:rPr>
            <w:noProof/>
            <w:webHidden/>
          </w:rPr>
          <w:fldChar w:fldCharType="separate"/>
        </w:r>
        <w:r w:rsidR="0012137A">
          <w:rPr>
            <w:noProof/>
            <w:webHidden/>
          </w:rPr>
          <w:t>38</w:t>
        </w:r>
        <w:r w:rsidR="0012137A">
          <w:rPr>
            <w:noProof/>
            <w:webHidden/>
          </w:rPr>
          <w:fldChar w:fldCharType="end"/>
        </w:r>
      </w:hyperlink>
    </w:p>
    <w:p w:rsidR="00AC01FB" w:rsidRDefault="004F3827" w:rsidP="00AC01FB">
      <w:r>
        <w:fldChar w:fldCharType="end"/>
      </w:r>
    </w:p>
    <w:p w:rsidR="00AC01FB" w:rsidRPr="00AC01FB" w:rsidRDefault="00AC01FB" w:rsidP="00AC01FB">
      <w:pPr>
        <w:sectPr w:rsidR="00AC01FB" w:rsidRPr="00AC01FB" w:rsidSect="004F3827">
          <w:headerReference w:type="default" r:id="rId13"/>
          <w:footerReference w:type="default" r:id="rId14"/>
          <w:footerReference w:type="first" r:id="rId15"/>
          <w:pgSz w:w="12240" w:h="15840"/>
          <w:pgMar w:top="1440" w:right="1440" w:bottom="1440" w:left="1440" w:header="720" w:footer="720" w:gutter="0"/>
          <w:pgNumType w:fmt="lowerRoman" w:start="1"/>
          <w:cols w:space="720"/>
          <w:titlePg/>
          <w:docGrid w:linePitch="360"/>
        </w:sectPr>
      </w:pPr>
    </w:p>
    <w:p w:rsidR="00696496" w:rsidRPr="004B00DD" w:rsidRDefault="00696496" w:rsidP="004B00DD">
      <w:bookmarkStart w:id="2" w:name="_Toc355253407"/>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696496" w:rsidRPr="004B00DD" w:rsidRDefault="00696496" w:rsidP="004B00DD">
      <w:r w:rsidRPr="004B00DD">
        <w:t xml:space="preserve">The text and illustrations in this material are licensed by Carnegie Mellon University under a </w:t>
      </w:r>
      <w:hyperlink r:id="rId16" w:history="1">
        <w:r w:rsidRPr="004B00DD">
          <w:rPr>
            <w:rStyle w:val="Hyperlink"/>
          </w:rPr>
          <w:t xml:space="preserve">Creative Commons Attribution 4.0 International </w:t>
        </w:r>
      </w:hyperlink>
      <w:hyperlink r:id="rId17" w:history="1">
        <w:r w:rsidRPr="004B00DD">
          <w:rPr>
            <w:rStyle w:val="Hyperlink"/>
          </w:rPr>
          <w:t>License</w:t>
        </w:r>
      </w:hyperlink>
      <w:r w:rsidRPr="004B00DD">
        <w:t xml:space="preserve">. </w:t>
      </w:r>
    </w:p>
    <w:p w:rsidR="00696496" w:rsidRDefault="00696496" w:rsidP="004B00DD">
      <w:r w:rsidRPr="004B00DD">
        <w:t xml:space="preserve">The Creative Commons license does not extend to logos, trade marks, or service marks of Carnegie Mellon University.  </w:t>
      </w:r>
    </w:p>
    <w:p w:rsidR="00696496" w:rsidRDefault="00696496" w:rsidP="004B00DD">
      <w:r>
        <w:rPr>
          <w:noProof/>
        </w:rPr>
        <w:drawing>
          <wp:anchor distT="0" distB="0" distL="114300" distR="114300" simplePos="0" relativeHeight="251722752"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8">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696496" w:rsidRDefault="00696496" w:rsidP="004B00DD"/>
    <w:p w:rsidR="00696496" w:rsidRPr="004B00DD" w:rsidRDefault="00696496" w:rsidP="004B00DD"/>
    <w:p w:rsidR="00696496" w:rsidRDefault="00696496">
      <w:r>
        <w:tab/>
      </w:r>
      <w:r>
        <w:tab/>
      </w:r>
      <w:r>
        <w:tab/>
      </w:r>
      <w:r>
        <w:tab/>
      </w:r>
      <w:r>
        <w:tab/>
      </w:r>
      <w:r>
        <w:tab/>
      </w:r>
      <w:r>
        <w:tab/>
      </w:r>
      <w:r>
        <w:tab/>
      </w:r>
      <w:r>
        <w:tab/>
      </w:r>
      <w:r>
        <w:tab/>
      </w:r>
      <w:r>
        <w:tab/>
      </w:r>
    </w:p>
    <w:p w:rsidR="00914054" w:rsidRDefault="008253EC" w:rsidP="00B94144">
      <w:pPr>
        <w:pStyle w:val="Section"/>
      </w:pPr>
      <w:r>
        <w:t>Introduction</w:t>
      </w:r>
      <w:bookmarkEnd w:id="2"/>
    </w:p>
    <w:tbl>
      <w:tblPr>
        <w:tblStyle w:val="TableGrid"/>
        <w:tblW w:w="0" w:type="auto"/>
        <w:tblLook w:val="04A0" w:firstRow="1" w:lastRow="0" w:firstColumn="1" w:lastColumn="0" w:noHBand="0" w:noVBand="1"/>
      </w:tblPr>
      <w:tblGrid>
        <w:gridCol w:w="2088"/>
        <w:gridCol w:w="7488"/>
      </w:tblGrid>
      <w:tr w:rsidR="00AF4CE9" w:rsidTr="00761313">
        <w:tc>
          <w:tcPr>
            <w:tcW w:w="2088" w:type="dxa"/>
            <w:tcBorders>
              <w:top w:val="nil"/>
              <w:left w:val="nil"/>
              <w:bottom w:val="nil"/>
              <w:right w:val="nil"/>
            </w:tcBorders>
          </w:tcPr>
          <w:p w:rsidR="00AF4CE9" w:rsidRPr="00B74EAC" w:rsidRDefault="008253EC" w:rsidP="00B74EAC">
            <w:pPr>
              <w:pStyle w:val="NoBlock"/>
            </w:pPr>
            <w:r w:rsidRPr="00B74EAC">
              <w:t>In this section</w:t>
            </w:r>
          </w:p>
        </w:tc>
        <w:tc>
          <w:tcPr>
            <w:tcW w:w="7488" w:type="dxa"/>
            <w:tcBorders>
              <w:top w:val="nil"/>
              <w:left w:val="nil"/>
              <w:bottom w:val="nil"/>
              <w:right w:val="nil"/>
            </w:tcBorders>
          </w:tcPr>
          <w:p w:rsidR="00AF4CE9" w:rsidRDefault="00AF4CE9" w:rsidP="00AF4CE9">
            <w:r>
              <w:t xml:space="preserve">This guide provides </w:t>
            </w:r>
            <w:r w:rsidR="00C85D28">
              <w:t>instructor guidance</w:t>
            </w:r>
            <w:r>
              <w:t xml:space="preserve"> for teaching the </w:t>
            </w:r>
            <w:r w:rsidR="00937B4A">
              <w:rPr>
                <w:iCs/>
              </w:rPr>
              <w:t xml:space="preserve">course, </w:t>
            </w:r>
            <w:r w:rsidR="00937B4A">
              <w:rPr>
                <w:i/>
                <w:iCs/>
              </w:rPr>
              <w:t>TSP Team Member Training</w:t>
            </w:r>
            <w:r>
              <w:t>.</w:t>
            </w:r>
            <w:r w:rsidR="00937B4A">
              <w:rPr>
                <w:rStyle w:val="FootnoteReference"/>
              </w:rPr>
              <w:footnoteReference w:id="1"/>
            </w:r>
          </w:p>
          <w:p w:rsidR="00AF4CE9" w:rsidRDefault="00D76262" w:rsidP="00D76262">
            <w:pPr>
              <w:spacing w:before="120"/>
            </w:pPr>
            <w:r>
              <w:t xml:space="preserve">This section </w:t>
            </w:r>
            <w:r w:rsidR="00937B4A">
              <w:t xml:space="preserve">of the guide </w:t>
            </w:r>
            <w:r>
              <w:t>includes the following:</w:t>
            </w:r>
          </w:p>
          <w:p w:rsidR="00D76262" w:rsidRDefault="00D76262" w:rsidP="008253EC">
            <w:pPr>
              <w:pStyle w:val="ListParagraph"/>
              <w:numPr>
                <w:ilvl w:val="0"/>
                <w:numId w:val="1"/>
              </w:numPr>
              <w:spacing w:before="60"/>
            </w:pPr>
            <w:r>
              <w:t>instructor qualifications</w:t>
            </w:r>
          </w:p>
          <w:p w:rsidR="00D76262" w:rsidRDefault="00D76262" w:rsidP="008253EC">
            <w:pPr>
              <w:pStyle w:val="ListParagraph"/>
              <w:numPr>
                <w:ilvl w:val="0"/>
                <w:numId w:val="1"/>
              </w:numPr>
              <w:spacing w:before="60"/>
            </w:pPr>
            <w:r>
              <w:t>course audience</w:t>
            </w:r>
          </w:p>
          <w:p w:rsidR="00D76262" w:rsidRDefault="00D76262" w:rsidP="008253EC">
            <w:pPr>
              <w:pStyle w:val="ListParagraph"/>
              <w:numPr>
                <w:ilvl w:val="0"/>
                <w:numId w:val="1"/>
              </w:numPr>
              <w:spacing w:before="60"/>
            </w:pPr>
            <w:r>
              <w:t>course goals</w:t>
            </w:r>
          </w:p>
        </w:tc>
      </w:tr>
    </w:tbl>
    <w:p w:rsidR="00AF4CE9" w:rsidRDefault="00AF4CE9" w:rsidP="00AF4CE9"/>
    <w:p w:rsidR="009551E6" w:rsidRDefault="009551E6" w:rsidP="00AF4CE9"/>
    <w:tbl>
      <w:tblPr>
        <w:tblStyle w:val="TableGrid"/>
        <w:tblW w:w="0" w:type="auto"/>
        <w:tblLook w:val="04A0" w:firstRow="1" w:lastRow="0" w:firstColumn="1" w:lastColumn="0" w:noHBand="0" w:noVBand="1"/>
      </w:tblPr>
      <w:tblGrid>
        <w:gridCol w:w="2088"/>
        <w:gridCol w:w="7488"/>
      </w:tblGrid>
      <w:tr w:rsidR="009551E6" w:rsidTr="00761313">
        <w:tc>
          <w:tcPr>
            <w:tcW w:w="2088" w:type="dxa"/>
            <w:tcBorders>
              <w:top w:val="nil"/>
              <w:left w:val="nil"/>
              <w:bottom w:val="nil"/>
              <w:right w:val="nil"/>
            </w:tcBorders>
          </w:tcPr>
          <w:p w:rsidR="009551E6" w:rsidRPr="00014392" w:rsidRDefault="009551E6" w:rsidP="003B0389">
            <w:pPr>
              <w:pStyle w:val="block"/>
            </w:pPr>
            <w:bookmarkStart w:id="3" w:name="_Toc355253408"/>
            <w:r>
              <w:t>Instructor qualifications</w:t>
            </w:r>
            <w:bookmarkEnd w:id="3"/>
          </w:p>
        </w:tc>
        <w:tc>
          <w:tcPr>
            <w:tcW w:w="7488" w:type="dxa"/>
            <w:tcBorders>
              <w:top w:val="nil"/>
              <w:left w:val="nil"/>
              <w:bottom w:val="nil"/>
              <w:right w:val="nil"/>
            </w:tcBorders>
          </w:tcPr>
          <w:p w:rsidR="009551E6" w:rsidRDefault="009551E6" w:rsidP="00937B4A">
            <w:r>
              <w:t xml:space="preserve">This guide is </w:t>
            </w:r>
            <w:r w:rsidR="00937B4A">
              <w:t>a</w:t>
            </w:r>
            <w:r>
              <w:t xml:space="preserve"> reference for SEI-Authorized PSP Instructors.</w:t>
            </w:r>
            <w:r w:rsidR="00AB40D2">
              <w:t xml:space="preserve"> </w:t>
            </w:r>
            <w:r>
              <w:t xml:space="preserve">SEI-Authorized PSP Instructors are required to successfully </w:t>
            </w:r>
            <w:r w:rsidR="002D4E33">
              <w:t>complete</w:t>
            </w:r>
            <w:r>
              <w:t xml:space="preserve"> the </w:t>
            </w:r>
            <w:r w:rsidRPr="002D4E33">
              <w:rPr>
                <w:i/>
              </w:rPr>
              <w:t>PSP Fundamentals</w:t>
            </w:r>
            <w:r>
              <w:t xml:space="preserve"> </w:t>
            </w:r>
            <w:r w:rsidR="002D4E33">
              <w:t>course</w:t>
            </w:r>
            <w:r>
              <w:t>,</w:t>
            </w:r>
            <w:r w:rsidR="002D4E33">
              <w:t xml:space="preserve"> </w:t>
            </w:r>
            <w:r>
              <w:t xml:space="preserve">the </w:t>
            </w:r>
            <w:r w:rsidRPr="002D4E33">
              <w:rPr>
                <w:i/>
              </w:rPr>
              <w:t>PSP Advanced</w:t>
            </w:r>
            <w:r w:rsidR="002D4E33">
              <w:t xml:space="preserve"> </w:t>
            </w:r>
            <w:r w:rsidR="002D4E33" w:rsidRPr="002D4E33">
              <w:t>course</w:t>
            </w:r>
            <w:r>
              <w:t xml:space="preserve">, </w:t>
            </w:r>
            <w:r w:rsidR="002D4E33">
              <w:t xml:space="preserve">and </w:t>
            </w:r>
            <w:r>
              <w:t>the</w:t>
            </w:r>
            <w:r w:rsidR="002D4E33">
              <w:t xml:space="preserve"> </w:t>
            </w:r>
            <w:r w:rsidR="002D4E33" w:rsidRPr="002D4E33">
              <w:rPr>
                <w:i/>
              </w:rPr>
              <w:t>PSP Instructor Training</w:t>
            </w:r>
            <w:r w:rsidR="002D4E33">
              <w:t xml:space="preserve"> course</w:t>
            </w:r>
            <w:r>
              <w:t>. Therefore, it is</w:t>
            </w:r>
            <w:r w:rsidRPr="0095281D">
              <w:t xml:space="preserve"> </w:t>
            </w:r>
            <w:r>
              <w:t>assumed</w:t>
            </w:r>
            <w:r w:rsidRPr="0095281D">
              <w:t xml:space="preserve"> that the instructor is already </w:t>
            </w:r>
            <w:r>
              <w:t>very knowledgeable about</w:t>
            </w:r>
            <w:r w:rsidRPr="0095281D">
              <w:t xml:space="preserve"> PSP and TSP </w:t>
            </w:r>
            <w:r>
              <w:t xml:space="preserve">practices. </w:t>
            </w:r>
          </w:p>
          <w:p w:rsidR="009551E6" w:rsidRDefault="009551E6" w:rsidP="009551E6">
            <w:pPr>
              <w:spacing w:before="120"/>
            </w:pPr>
            <w:r>
              <w:t xml:space="preserve">While it is </w:t>
            </w:r>
            <w:r w:rsidR="00AB40D2">
              <w:t>highly recommended</w:t>
            </w:r>
            <w:r>
              <w:t xml:space="preserve"> that the instructor </w:t>
            </w:r>
            <w:r w:rsidR="00937B4A">
              <w:t xml:space="preserve">observe the course before teaching it, </w:t>
            </w:r>
            <w:r>
              <w:t xml:space="preserve">doing so is not a </w:t>
            </w:r>
            <w:r w:rsidR="00AB40D2">
              <w:t>prerequisite for teaching the course</w:t>
            </w:r>
            <w:r>
              <w:t>.</w:t>
            </w:r>
          </w:p>
          <w:p w:rsidR="009551E6" w:rsidRDefault="009551E6" w:rsidP="009551E6">
            <w:pPr>
              <w:spacing w:before="120"/>
            </w:pPr>
            <w:r>
              <w:t>The suggestions in this guide are based on the experiences of instructors at the Carnegie Mellon</w:t>
            </w:r>
            <w:r>
              <w:rPr>
                <w:rStyle w:val="FootnoteReference"/>
              </w:rPr>
              <w:footnoteReference w:customMarkFollows="1" w:id="2"/>
              <w:t>®</w:t>
            </w:r>
            <w:r>
              <w:t xml:space="preserve"> Software Engineering Institute (SEI) and of many other experienced instructors who have taught the PSP and TSP courses to thousands of </w:t>
            </w:r>
            <w:r w:rsidR="00704707">
              <w:t>attendee</w:t>
            </w:r>
            <w:r>
              <w:t>s.</w:t>
            </w:r>
          </w:p>
        </w:tc>
      </w:tr>
    </w:tbl>
    <w:p w:rsidR="009551E6" w:rsidRDefault="009551E6" w:rsidP="00AF4CE9"/>
    <w:p w:rsidR="00D76262" w:rsidRDefault="00D76262" w:rsidP="00AF4CE9"/>
    <w:tbl>
      <w:tblPr>
        <w:tblStyle w:val="TableGrid"/>
        <w:tblW w:w="0" w:type="auto"/>
        <w:tblLook w:val="04A0" w:firstRow="1" w:lastRow="0" w:firstColumn="1" w:lastColumn="0" w:noHBand="0" w:noVBand="1"/>
      </w:tblPr>
      <w:tblGrid>
        <w:gridCol w:w="2088"/>
        <w:gridCol w:w="7488"/>
      </w:tblGrid>
      <w:tr w:rsidR="00D76262" w:rsidTr="00761313">
        <w:tc>
          <w:tcPr>
            <w:tcW w:w="2088" w:type="dxa"/>
            <w:tcBorders>
              <w:top w:val="nil"/>
              <w:left w:val="nil"/>
              <w:bottom w:val="nil"/>
              <w:right w:val="nil"/>
            </w:tcBorders>
          </w:tcPr>
          <w:p w:rsidR="00D76262" w:rsidRPr="00014392" w:rsidRDefault="00D76262" w:rsidP="003B0389">
            <w:pPr>
              <w:pStyle w:val="block"/>
            </w:pPr>
            <w:bookmarkStart w:id="4" w:name="_Toc355253409"/>
            <w:r>
              <w:t>Course</w:t>
            </w:r>
            <w:r>
              <w:br/>
              <w:t>audience</w:t>
            </w:r>
            <w:bookmarkEnd w:id="4"/>
          </w:p>
        </w:tc>
        <w:tc>
          <w:tcPr>
            <w:tcW w:w="7488" w:type="dxa"/>
            <w:tcBorders>
              <w:top w:val="nil"/>
              <w:left w:val="nil"/>
              <w:bottom w:val="nil"/>
              <w:right w:val="nil"/>
            </w:tcBorders>
          </w:tcPr>
          <w:p w:rsidR="00D76262" w:rsidRPr="00E11E38" w:rsidRDefault="00D76262" w:rsidP="00D76262">
            <w:r>
              <w:t xml:space="preserve">The primary </w:t>
            </w:r>
            <w:r w:rsidR="00C85D28">
              <w:t>audience for this course includes</w:t>
            </w:r>
            <w:r w:rsidR="00E11E38">
              <w:t xml:space="preserve"> individuals who are</w:t>
            </w:r>
            <w:r w:rsidR="001F611C">
              <w:t>,</w:t>
            </w:r>
            <w:r w:rsidR="00E11E38">
              <w:t xml:space="preserve"> or will be</w:t>
            </w:r>
            <w:r w:rsidR="001F611C">
              <w:t>,</w:t>
            </w:r>
            <w:r w:rsidR="00E11E38">
              <w:t xml:space="preserve"> members</w:t>
            </w:r>
            <w:r>
              <w:t xml:space="preserve"> of </w:t>
            </w:r>
            <w:r w:rsidR="00C85D28">
              <w:t>a TSP t</w:t>
            </w:r>
            <w:r w:rsidR="00E11E38">
              <w:t>eam</w:t>
            </w:r>
            <w:r>
              <w:t>.</w:t>
            </w:r>
            <w:r w:rsidR="00E11E38">
              <w:t xml:space="preserve"> A companion course titled, </w:t>
            </w:r>
            <w:r w:rsidR="00E11E38">
              <w:rPr>
                <w:i/>
              </w:rPr>
              <w:t>Leading a Development Team</w:t>
            </w:r>
            <w:r w:rsidR="00E11E38">
              <w:t xml:space="preserve"> is </w:t>
            </w:r>
            <w:r w:rsidR="0038389A">
              <w:t xml:space="preserve">more appropriate for individuals who will be serving as a Team Leader of a TSP team. </w:t>
            </w:r>
          </w:p>
          <w:p w:rsidR="00D76262" w:rsidRDefault="0038389A" w:rsidP="008F7B5E">
            <w:pPr>
              <w:spacing w:before="120"/>
            </w:pPr>
            <w:r>
              <w:t>Individuals who have taken the Personal Software Process (PSP) course can also benefit from this course. However, some of the concepts introduced in the course are also covered in the PSP course.</w:t>
            </w:r>
          </w:p>
        </w:tc>
      </w:tr>
    </w:tbl>
    <w:p w:rsidR="00D76262" w:rsidRDefault="00D76262" w:rsidP="00AF4CE9"/>
    <w:p w:rsidR="00765BFA" w:rsidRDefault="00765BFA">
      <w:pPr>
        <w:spacing w:after="200"/>
      </w:pPr>
      <w:r>
        <w:br w:type="page"/>
      </w:r>
    </w:p>
    <w:p w:rsidR="008F7B5E" w:rsidRPr="008F7B5E" w:rsidRDefault="008F7B5E" w:rsidP="008F7B5E"/>
    <w:tbl>
      <w:tblPr>
        <w:tblStyle w:val="TableGrid"/>
        <w:tblW w:w="9666" w:type="dxa"/>
        <w:tblLook w:val="04A0" w:firstRow="1" w:lastRow="0" w:firstColumn="1" w:lastColumn="0" w:noHBand="0" w:noVBand="1"/>
      </w:tblPr>
      <w:tblGrid>
        <w:gridCol w:w="2178"/>
        <w:gridCol w:w="7488"/>
      </w:tblGrid>
      <w:tr w:rsidR="008253EC" w:rsidTr="00761313">
        <w:tc>
          <w:tcPr>
            <w:tcW w:w="2178" w:type="dxa"/>
            <w:tcBorders>
              <w:top w:val="nil"/>
              <w:left w:val="nil"/>
              <w:bottom w:val="nil"/>
              <w:right w:val="nil"/>
            </w:tcBorders>
          </w:tcPr>
          <w:p w:rsidR="008253EC" w:rsidRPr="00014392" w:rsidRDefault="00761313" w:rsidP="003B0389">
            <w:pPr>
              <w:pStyle w:val="block"/>
            </w:pPr>
            <w:bookmarkStart w:id="5" w:name="_Toc355253410"/>
            <w:r>
              <w:t xml:space="preserve">Course </w:t>
            </w:r>
            <w:r w:rsidR="008253EC">
              <w:t>goal</w:t>
            </w:r>
            <w:bookmarkEnd w:id="5"/>
          </w:p>
        </w:tc>
        <w:tc>
          <w:tcPr>
            <w:tcW w:w="7488" w:type="dxa"/>
            <w:tcBorders>
              <w:top w:val="nil"/>
              <w:left w:val="nil"/>
              <w:bottom w:val="nil"/>
              <w:right w:val="nil"/>
            </w:tcBorders>
          </w:tcPr>
          <w:p w:rsidR="00332A7F" w:rsidRDefault="008253EC" w:rsidP="00E11E38">
            <w:pPr>
              <w:pStyle w:val="BodyText2"/>
            </w:pPr>
            <w:r w:rsidRPr="004E1EC7">
              <w:t xml:space="preserve">The </w:t>
            </w:r>
            <w:r>
              <w:t>over-arching goal</w:t>
            </w:r>
            <w:r w:rsidRPr="004E1EC7">
              <w:t xml:space="preserve"> </w:t>
            </w:r>
            <w:r>
              <w:t xml:space="preserve">of </w:t>
            </w:r>
            <w:r w:rsidR="00175C05">
              <w:t>this course</w:t>
            </w:r>
            <w:r>
              <w:t xml:space="preserve"> is to </w:t>
            </w:r>
            <w:r w:rsidR="00175C05">
              <w:t>prepare</w:t>
            </w:r>
            <w:r>
              <w:t xml:space="preserve"> </w:t>
            </w:r>
            <w:r w:rsidR="00E11E38">
              <w:t>individuals to participate effectively on a Team Software Process (TSP) team.</w:t>
            </w:r>
          </w:p>
          <w:p w:rsidR="00765BFA" w:rsidRPr="00765BFA" w:rsidRDefault="00765BFA" w:rsidP="00765BFA">
            <w:pPr>
              <w:pStyle w:val="BodyText2"/>
              <w:spacing w:before="120"/>
            </w:pPr>
            <w:r w:rsidRPr="00765BFA">
              <w:t xml:space="preserve">The TSP Team Member Training </w:t>
            </w:r>
            <w:r>
              <w:t xml:space="preserve">introduces the attendees </w:t>
            </w:r>
            <w:r w:rsidRPr="00765BFA">
              <w:t>to a set of disciplined methods for producing quality products on time and within budget.</w:t>
            </w:r>
          </w:p>
          <w:p w:rsidR="00765BFA" w:rsidRPr="00765BFA" w:rsidRDefault="00765BFA" w:rsidP="00765BFA">
            <w:pPr>
              <w:pStyle w:val="BodyText2"/>
              <w:spacing w:before="120"/>
            </w:pPr>
            <w:r w:rsidRPr="00765BFA">
              <w:t xml:space="preserve">During this course, </w:t>
            </w:r>
            <w:r>
              <w:t>attendees are</w:t>
            </w:r>
            <w:r w:rsidRPr="00765BFA">
              <w:t xml:space="preserve"> introduced to the fundamentals of the TSP including</w:t>
            </w:r>
          </w:p>
          <w:p w:rsidR="003A0124" w:rsidRPr="00765BFA" w:rsidRDefault="001521F1" w:rsidP="009534D3">
            <w:pPr>
              <w:pStyle w:val="ListParagraph"/>
              <w:numPr>
                <w:ilvl w:val="0"/>
                <w:numId w:val="13"/>
              </w:numPr>
              <w:tabs>
                <w:tab w:val="clear" w:pos="1440"/>
              </w:tabs>
              <w:spacing w:before="60"/>
              <w:ind w:left="702"/>
            </w:pPr>
            <w:r w:rsidRPr="00765BFA">
              <w:t>the personal process as a guide to performing work</w:t>
            </w:r>
          </w:p>
          <w:p w:rsidR="003A0124" w:rsidRPr="00765BFA" w:rsidRDefault="001521F1" w:rsidP="009534D3">
            <w:pPr>
              <w:pStyle w:val="ListParagraph"/>
              <w:numPr>
                <w:ilvl w:val="0"/>
                <w:numId w:val="13"/>
              </w:numPr>
              <w:tabs>
                <w:tab w:val="clear" w:pos="1440"/>
              </w:tabs>
              <w:spacing w:before="60"/>
              <w:ind w:left="702"/>
            </w:pPr>
            <w:r w:rsidRPr="00765BFA">
              <w:t>personal and team-based planning techniques</w:t>
            </w:r>
          </w:p>
          <w:p w:rsidR="003A0124" w:rsidRPr="00765BFA" w:rsidRDefault="001521F1" w:rsidP="009534D3">
            <w:pPr>
              <w:pStyle w:val="ListParagraph"/>
              <w:numPr>
                <w:ilvl w:val="0"/>
                <w:numId w:val="13"/>
              </w:numPr>
              <w:tabs>
                <w:tab w:val="clear" w:pos="1440"/>
              </w:tabs>
              <w:spacing w:before="60"/>
              <w:ind w:left="702"/>
            </w:pPr>
            <w:r w:rsidRPr="00765BFA">
              <w:t>quality management</w:t>
            </w:r>
          </w:p>
          <w:p w:rsidR="003A0124" w:rsidRPr="00765BFA" w:rsidRDefault="001521F1" w:rsidP="009534D3">
            <w:pPr>
              <w:pStyle w:val="BodyText2"/>
              <w:numPr>
                <w:ilvl w:val="1"/>
                <w:numId w:val="12"/>
              </w:numPr>
              <w:tabs>
                <w:tab w:val="clear" w:pos="1440"/>
              </w:tabs>
              <w:spacing w:before="60"/>
              <w:ind w:left="702"/>
            </w:pPr>
            <w:r w:rsidRPr="00765BFA">
              <w:t>team building and project planning via the TSP launch</w:t>
            </w:r>
          </w:p>
          <w:p w:rsidR="00E11E38" w:rsidRDefault="001521F1" w:rsidP="009534D3">
            <w:pPr>
              <w:pStyle w:val="BodyText2"/>
              <w:numPr>
                <w:ilvl w:val="1"/>
                <w:numId w:val="12"/>
              </w:numPr>
              <w:tabs>
                <w:tab w:val="clear" w:pos="1440"/>
              </w:tabs>
              <w:spacing w:before="60"/>
              <w:ind w:left="702"/>
            </w:pPr>
            <w:r w:rsidRPr="00765BFA">
              <w:t>dynamic planning and accurate tracking of work</w:t>
            </w:r>
          </w:p>
        </w:tc>
      </w:tr>
    </w:tbl>
    <w:p w:rsidR="003B0389" w:rsidRDefault="003B0389" w:rsidP="008253EC">
      <w:pPr>
        <w:ind w:firstLine="720"/>
      </w:pPr>
    </w:p>
    <w:p w:rsidR="00E11E38" w:rsidRDefault="00E11E38" w:rsidP="0038389A"/>
    <w:p w:rsidR="00E11E38" w:rsidRDefault="00E11E38" w:rsidP="0038389A"/>
    <w:p w:rsidR="00357D4A" w:rsidRDefault="00357D4A">
      <w:pPr>
        <w:spacing w:after="200"/>
        <w:sectPr w:rsidR="00357D4A" w:rsidSect="004F3827">
          <w:headerReference w:type="default" r:id="rId19"/>
          <w:footerReference w:type="first" r:id="rId20"/>
          <w:pgSz w:w="12240" w:h="15840" w:code="1"/>
          <w:pgMar w:top="1440" w:right="1440" w:bottom="1440" w:left="1440" w:header="720" w:footer="720" w:gutter="0"/>
          <w:pgNumType w:start="1"/>
          <w:cols w:space="720"/>
          <w:titlePg/>
          <w:docGrid w:linePitch="360"/>
        </w:sectPr>
      </w:pPr>
    </w:p>
    <w:p w:rsidR="008253EC" w:rsidRDefault="003B0389" w:rsidP="003B0389">
      <w:pPr>
        <w:pStyle w:val="Section"/>
      </w:pPr>
      <w:bookmarkStart w:id="6" w:name="_Toc355253411"/>
      <w:r>
        <w:t>Course Overview</w:t>
      </w:r>
      <w:bookmarkEnd w:id="6"/>
    </w:p>
    <w:tbl>
      <w:tblPr>
        <w:tblStyle w:val="TableGrid"/>
        <w:tblW w:w="0" w:type="auto"/>
        <w:tblLook w:val="04A0" w:firstRow="1" w:lastRow="0" w:firstColumn="1" w:lastColumn="0" w:noHBand="0" w:noVBand="1"/>
      </w:tblPr>
      <w:tblGrid>
        <w:gridCol w:w="2088"/>
        <w:gridCol w:w="7488"/>
      </w:tblGrid>
      <w:tr w:rsidR="003B0389" w:rsidTr="00761313">
        <w:tc>
          <w:tcPr>
            <w:tcW w:w="2088" w:type="dxa"/>
            <w:tcBorders>
              <w:top w:val="nil"/>
              <w:left w:val="nil"/>
              <w:bottom w:val="nil"/>
              <w:right w:val="nil"/>
            </w:tcBorders>
          </w:tcPr>
          <w:p w:rsidR="003B0389" w:rsidRPr="00014392" w:rsidRDefault="003B0389" w:rsidP="003B0389">
            <w:pPr>
              <w:pStyle w:val="block"/>
            </w:pPr>
            <w:bookmarkStart w:id="7" w:name="_Toc355253412"/>
            <w:r>
              <w:t>Course</w:t>
            </w:r>
            <w:r>
              <w:br/>
              <w:t>organization</w:t>
            </w:r>
            <w:bookmarkEnd w:id="7"/>
          </w:p>
        </w:tc>
        <w:tc>
          <w:tcPr>
            <w:tcW w:w="7488" w:type="dxa"/>
            <w:tcBorders>
              <w:top w:val="nil"/>
              <w:left w:val="nil"/>
              <w:bottom w:val="nil"/>
              <w:right w:val="nil"/>
            </w:tcBorders>
          </w:tcPr>
          <w:p w:rsidR="003B0389" w:rsidRDefault="003B0389" w:rsidP="003B0389">
            <w:pPr>
              <w:pStyle w:val="BodyText2"/>
            </w:pPr>
            <w:r>
              <w:t>The co</w:t>
            </w:r>
            <w:r w:rsidR="002137E9">
              <w:t xml:space="preserve">urse is organized into modules with </w:t>
            </w:r>
            <w:r>
              <w:t xml:space="preserve">each module </w:t>
            </w:r>
            <w:r w:rsidR="00AB40D2">
              <w:t>addressing</w:t>
            </w:r>
            <w:r>
              <w:t xml:space="preserve"> a specific </w:t>
            </w:r>
            <w:r w:rsidR="002137E9">
              <w:t xml:space="preserve">set of </w:t>
            </w:r>
            <w:r w:rsidR="00175C05">
              <w:t>topics</w:t>
            </w:r>
            <w:r w:rsidR="002137E9">
              <w:t>.</w:t>
            </w:r>
          </w:p>
          <w:p w:rsidR="003B0389" w:rsidRDefault="003B0389" w:rsidP="003B0389">
            <w:pPr>
              <w:pStyle w:val="BodyText2"/>
              <w:spacing w:before="120"/>
            </w:pPr>
            <w:r>
              <w:t xml:space="preserve">Modules are composed of lectures and/or exercises. </w:t>
            </w:r>
          </w:p>
          <w:p w:rsidR="003B0389" w:rsidRDefault="003B0389" w:rsidP="003B0389">
            <w:pPr>
              <w:pStyle w:val="BodyText2"/>
              <w:spacing w:before="120"/>
            </w:pPr>
            <w:r w:rsidRPr="003B0389">
              <w:rPr>
                <w:bCs/>
                <w:i/>
              </w:rPr>
              <w:t>Lectures</w:t>
            </w:r>
            <w:r>
              <w:t xml:space="preserve"> provide the instructor the opportunity to describe PSP/TSP concepts</w:t>
            </w:r>
            <w:r w:rsidR="002137E9">
              <w:t xml:space="preserve">, facilitate discussions, </w:t>
            </w:r>
            <w:r w:rsidR="00704707">
              <w:t>and answer attendee’s</w:t>
            </w:r>
            <w:r>
              <w:t xml:space="preserve"> questions.</w:t>
            </w:r>
            <w:r w:rsidR="00AB40D2">
              <w:t xml:space="preserve"> </w:t>
            </w:r>
            <w:r w:rsidR="002137E9">
              <w:t>An important part of the classroom lectures is reinforcing the materials through discussion and interaction.</w:t>
            </w:r>
            <w:r w:rsidR="00AB40D2">
              <w:t xml:space="preserve"> </w:t>
            </w:r>
          </w:p>
          <w:p w:rsidR="0044335E" w:rsidRDefault="003B0389" w:rsidP="00F4650F">
            <w:pPr>
              <w:pStyle w:val="BodyText2"/>
              <w:spacing w:before="120"/>
            </w:pPr>
            <w:r w:rsidRPr="003B0389">
              <w:rPr>
                <w:bCs/>
                <w:i/>
              </w:rPr>
              <w:t>Exercises</w:t>
            </w:r>
            <w:r>
              <w:t xml:space="preserve"> provide </w:t>
            </w:r>
            <w:r w:rsidR="002137E9">
              <w:t xml:space="preserve">attendees </w:t>
            </w:r>
            <w:r>
              <w:t xml:space="preserve">the opportunity to practice skills that they will need </w:t>
            </w:r>
            <w:r w:rsidR="00F4650F">
              <w:t>when participating on</w:t>
            </w:r>
            <w:r>
              <w:t xml:space="preserve"> TSP teams.</w:t>
            </w:r>
            <w:r w:rsidR="00AB40D2">
              <w:t xml:space="preserve"> </w:t>
            </w:r>
            <w:r>
              <w:t xml:space="preserve">Exercises also provide the instructor an opportunity to access whether </w:t>
            </w:r>
            <w:r w:rsidR="00704707">
              <w:t>attendee</w:t>
            </w:r>
            <w:r>
              <w:t xml:space="preserve">s are learning the </w:t>
            </w:r>
            <w:r w:rsidR="002137E9">
              <w:t>course content</w:t>
            </w:r>
            <w:r>
              <w:t>.</w:t>
            </w:r>
            <w:r w:rsidR="00AB40D2">
              <w:t xml:space="preserve"> </w:t>
            </w:r>
            <w:r>
              <w:t>It is especiall</w:t>
            </w:r>
            <w:r w:rsidR="00175C05">
              <w:t>y important that the instructor</w:t>
            </w:r>
            <w:r>
              <w:t xml:space="preserve"> be well prepared for exercises</w:t>
            </w:r>
            <w:r w:rsidR="00175C05">
              <w:t>. The course exercises depend heavily on the instructor’s ability to focus attendee attention and effort to meeting the exercise objectives.</w:t>
            </w:r>
          </w:p>
        </w:tc>
      </w:tr>
    </w:tbl>
    <w:p w:rsidR="003B0389" w:rsidRDefault="003B0389" w:rsidP="003B0389"/>
    <w:p w:rsidR="0044335E" w:rsidRDefault="0044335E" w:rsidP="003B0389"/>
    <w:tbl>
      <w:tblPr>
        <w:tblStyle w:val="TableGrid"/>
        <w:tblW w:w="0" w:type="auto"/>
        <w:tblLook w:val="04A0" w:firstRow="1" w:lastRow="0" w:firstColumn="1" w:lastColumn="0" w:noHBand="0" w:noVBand="1"/>
      </w:tblPr>
      <w:tblGrid>
        <w:gridCol w:w="2088"/>
        <w:gridCol w:w="7488"/>
      </w:tblGrid>
      <w:tr w:rsidR="0044335E" w:rsidTr="0047290F">
        <w:tc>
          <w:tcPr>
            <w:tcW w:w="2088" w:type="dxa"/>
            <w:tcBorders>
              <w:top w:val="nil"/>
              <w:left w:val="nil"/>
              <w:bottom w:val="nil"/>
              <w:right w:val="nil"/>
            </w:tcBorders>
          </w:tcPr>
          <w:p w:rsidR="0044335E" w:rsidRPr="00014392" w:rsidRDefault="0044335E" w:rsidP="0047290F">
            <w:pPr>
              <w:pStyle w:val="block"/>
            </w:pPr>
            <w:bookmarkStart w:id="8" w:name="_Toc355253413"/>
            <w:r>
              <w:t>Course</w:t>
            </w:r>
            <w:r>
              <w:br/>
              <w:t>agenda</w:t>
            </w:r>
            <w:bookmarkEnd w:id="8"/>
          </w:p>
        </w:tc>
        <w:tc>
          <w:tcPr>
            <w:tcW w:w="7488" w:type="dxa"/>
            <w:tcBorders>
              <w:top w:val="nil"/>
              <w:left w:val="nil"/>
              <w:bottom w:val="nil"/>
              <w:right w:val="nil"/>
            </w:tcBorders>
          </w:tcPr>
          <w:p w:rsidR="00657315" w:rsidRDefault="00F4650F" w:rsidP="00F4650F">
            <w:r>
              <w:t xml:space="preserve">A 2 ½ </w:t>
            </w:r>
            <w:r w:rsidR="0044335E">
              <w:t xml:space="preserve">-day </w:t>
            </w:r>
            <w:r w:rsidR="0044335E" w:rsidRPr="0044335E">
              <w:t>course</w:t>
            </w:r>
            <w:r w:rsidR="0044335E">
              <w:t xml:space="preserve"> agenda is included </w:t>
            </w:r>
            <w:r w:rsidR="0044335E" w:rsidRPr="00866DA1">
              <w:t xml:space="preserve">as Appendix A on page </w:t>
            </w:r>
            <w:r w:rsidR="00866DA1" w:rsidRPr="00866DA1">
              <w:fldChar w:fldCharType="begin"/>
            </w:r>
            <w:r w:rsidR="00866DA1" w:rsidRPr="00866DA1">
              <w:instrText xml:space="preserve"> PAGEREF AppendixA \h </w:instrText>
            </w:r>
            <w:r w:rsidR="00866DA1" w:rsidRPr="00866DA1">
              <w:fldChar w:fldCharType="separate"/>
            </w:r>
            <w:r w:rsidR="009A50D0">
              <w:rPr>
                <w:noProof/>
              </w:rPr>
              <w:t>32</w:t>
            </w:r>
            <w:r w:rsidR="00866DA1" w:rsidRPr="00866DA1">
              <w:fldChar w:fldCharType="end"/>
            </w:r>
            <w:r w:rsidR="00866DA1">
              <w:t>.</w:t>
            </w:r>
            <w:r>
              <w:t xml:space="preserve"> This agenda </w:t>
            </w:r>
            <w:r w:rsidR="00657315">
              <w:t xml:space="preserve">is a copy of the agenda that attendees receive. </w:t>
            </w:r>
          </w:p>
          <w:p w:rsidR="0044335E" w:rsidRDefault="00657315" w:rsidP="00657315">
            <w:pPr>
              <w:spacing w:before="120"/>
            </w:pPr>
            <w:r w:rsidRPr="00657315">
              <w:t xml:space="preserve">Appendix B, on page </w:t>
            </w:r>
            <w:r w:rsidRPr="00657315">
              <w:fldChar w:fldCharType="begin"/>
            </w:r>
            <w:r w:rsidRPr="00657315">
              <w:instrText xml:space="preserve"> PAGEREF AppendixB \h </w:instrText>
            </w:r>
            <w:r w:rsidRPr="00657315">
              <w:fldChar w:fldCharType="separate"/>
            </w:r>
            <w:r w:rsidR="009A50D0">
              <w:rPr>
                <w:noProof/>
              </w:rPr>
              <w:t>35</w:t>
            </w:r>
            <w:r w:rsidRPr="00657315">
              <w:fldChar w:fldCharType="end"/>
            </w:r>
            <w:r w:rsidRPr="00657315">
              <w:t>, provides a detailed listing of activities during the course. You should track your progress during the course using this schedule.</w:t>
            </w:r>
            <w:r>
              <w:t xml:space="preserve"> </w:t>
            </w:r>
          </w:p>
        </w:tc>
      </w:tr>
    </w:tbl>
    <w:p w:rsidR="0044335E" w:rsidRDefault="0044335E" w:rsidP="003B0389"/>
    <w:p w:rsidR="003B0389" w:rsidRDefault="003B0389" w:rsidP="003B0389"/>
    <w:tbl>
      <w:tblPr>
        <w:tblStyle w:val="TableGrid"/>
        <w:tblW w:w="0" w:type="auto"/>
        <w:tblLook w:val="04A0" w:firstRow="1" w:lastRow="0" w:firstColumn="1" w:lastColumn="0" w:noHBand="0" w:noVBand="1"/>
      </w:tblPr>
      <w:tblGrid>
        <w:gridCol w:w="2178"/>
        <w:gridCol w:w="7398"/>
      </w:tblGrid>
      <w:tr w:rsidR="003B0389" w:rsidTr="00761313">
        <w:tc>
          <w:tcPr>
            <w:tcW w:w="2178" w:type="dxa"/>
            <w:tcBorders>
              <w:top w:val="nil"/>
              <w:left w:val="nil"/>
              <w:bottom w:val="nil"/>
              <w:right w:val="nil"/>
            </w:tcBorders>
          </w:tcPr>
          <w:p w:rsidR="003B0389" w:rsidRPr="00014392" w:rsidRDefault="00610B53" w:rsidP="003B0389">
            <w:pPr>
              <w:pStyle w:val="block"/>
            </w:pPr>
            <w:bookmarkStart w:id="9" w:name="_Toc355253414"/>
            <w:r>
              <w:t>Module topics</w:t>
            </w:r>
            <w:bookmarkEnd w:id="9"/>
          </w:p>
        </w:tc>
        <w:tc>
          <w:tcPr>
            <w:tcW w:w="7398" w:type="dxa"/>
            <w:tcBorders>
              <w:top w:val="nil"/>
              <w:left w:val="nil"/>
              <w:bottom w:val="nil"/>
              <w:right w:val="nil"/>
            </w:tcBorders>
          </w:tcPr>
          <w:p w:rsidR="003B0389" w:rsidRPr="00A51651" w:rsidRDefault="003C23B2" w:rsidP="00657315">
            <w:r>
              <w:fldChar w:fldCharType="begin"/>
            </w:r>
            <w:r>
              <w:instrText xml:space="preserve"> REF _Ref343052232 \h </w:instrText>
            </w:r>
            <w:r>
              <w:fldChar w:fldCharType="separate"/>
            </w:r>
            <w:r w:rsidR="009A50D0" w:rsidRPr="003C23B2">
              <w:t xml:space="preserve">Table </w:t>
            </w:r>
            <w:r w:rsidR="009A50D0">
              <w:rPr>
                <w:noProof/>
              </w:rPr>
              <w:t>1</w:t>
            </w:r>
            <w:r>
              <w:fldChar w:fldCharType="end"/>
            </w:r>
            <w:r w:rsidR="00A51651">
              <w:t xml:space="preserve"> lists the course modules and the topics treated within each module.</w:t>
            </w:r>
            <w:r>
              <w:t xml:space="preserve"> </w:t>
            </w:r>
          </w:p>
        </w:tc>
      </w:tr>
    </w:tbl>
    <w:p w:rsidR="003B0389" w:rsidRDefault="003B0389" w:rsidP="003B0389"/>
    <w:p w:rsidR="003C23B2" w:rsidRPr="003C23B2" w:rsidRDefault="003C23B2" w:rsidP="003C23B2">
      <w:pPr>
        <w:pStyle w:val="Caption"/>
      </w:pPr>
      <w:bookmarkStart w:id="10" w:name="_Ref343052232"/>
      <w:r w:rsidRPr="003C23B2">
        <w:t xml:space="preserve">Table </w:t>
      </w:r>
      <w:r w:rsidR="00F02A4D">
        <w:rPr>
          <w:noProof/>
        </w:rPr>
        <w:fldChar w:fldCharType="begin"/>
      </w:r>
      <w:r w:rsidR="00F02A4D">
        <w:rPr>
          <w:noProof/>
        </w:rPr>
        <w:instrText xml:space="preserve"> SEQ Table \* ARABIC </w:instrText>
      </w:r>
      <w:r w:rsidR="00F02A4D">
        <w:rPr>
          <w:noProof/>
        </w:rPr>
        <w:fldChar w:fldCharType="separate"/>
      </w:r>
      <w:r w:rsidR="009A50D0">
        <w:rPr>
          <w:noProof/>
        </w:rPr>
        <w:t>1</w:t>
      </w:r>
      <w:r w:rsidR="00F02A4D">
        <w:rPr>
          <w:noProof/>
        </w:rPr>
        <w:fldChar w:fldCharType="end"/>
      </w:r>
      <w:bookmarkEnd w:id="10"/>
      <w:r w:rsidRPr="003C23B2">
        <w:t>. Course Modules</w:t>
      </w:r>
      <w:r w:rsidR="008B6CBD">
        <w:t>, Number of Slides, and Module T</w:t>
      </w:r>
      <w:r w:rsidRPr="003C23B2">
        <w:t>opics</w:t>
      </w:r>
      <w:r w:rsidR="008B6CBD">
        <w:t>.</w:t>
      </w:r>
    </w:p>
    <w:tbl>
      <w:tblPr>
        <w:tblStyle w:val="TableGrid"/>
        <w:tblW w:w="7290" w:type="dxa"/>
        <w:tblInd w:w="22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0"/>
        <w:gridCol w:w="1312"/>
        <w:gridCol w:w="979"/>
        <w:gridCol w:w="4099"/>
      </w:tblGrid>
      <w:tr w:rsidR="00A80219" w:rsidTr="00D53E65">
        <w:trPr>
          <w:cantSplit/>
        </w:trPr>
        <w:tc>
          <w:tcPr>
            <w:tcW w:w="900" w:type="dxa"/>
            <w:shd w:val="clear" w:color="auto" w:fill="DAEEF3" w:themeFill="accent5" w:themeFillTint="33"/>
            <w:vAlign w:val="center"/>
          </w:tcPr>
          <w:p w:rsidR="00A80219" w:rsidRDefault="00A80219" w:rsidP="008A63A1">
            <w:pPr>
              <w:pStyle w:val="kastext"/>
              <w:spacing w:before="60" w:after="60"/>
              <w:ind w:left="0"/>
            </w:pPr>
            <w:r>
              <w:t>Mod. #</w:t>
            </w:r>
          </w:p>
        </w:tc>
        <w:tc>
          <w:tcPr>
            <w:tcW w:w="1312" w:type="dxa"/>
            <w:shd w:val="clear" w:color="auto" w:fill="DAEEF3" w:themeFill="accent5" w:themeFillTint="33"/>
            <w:vAlign w:val="center"/>
          </w:tcPr>
          <w:p w:rsidR="00A80219" w:rsidRDefault="00A80219" w:rsidP="008A63A1">
            <w:pPr>
              <w:pStyle w:val="kastext"/>
              <w:spacing w:before="60" w:after="60"/>
              <w:ind w:left="0"/>
            </w:pPr>
            <w:r>
              <w:t>Module</w:t>
            </w:r>
          </w:p>
        </w:tc>
        <w:tc>
          <w:tcPr>
            <w:tcW w:w="979" w:type="dxa"/>
            <w:shd w:val="clear" w:color="auto" w:fill="DAEEF3" w:themeFill="accent5" w:themeFillTint="33"/>
            <w:vAlign w:val="center"/>
          </w:tcPr>
          <w:p w:rsidR="00A80219" w:rsidRDefault="00A80219" w:rsidP="008A63A1">
            <w:pPr>
              <w:pStyle w:val="kastext"/>
              <w:spacing w:before="60" w:after="60"/>
              <w:ind w:left="0"/>
            </w:pPr>
            <w:r>
              <w:t>Number of slides</w:t>
            </w:r>
          </w:p>
        </w:tc>
        <w:tc>
          <w:tcPr>
            <w:tcW w:w="4099" w:type="dxa"/>
            <w:shd w:val="clear" w:color="auto" w:fill="DAEEF3" w:themeFill="accent5" w:themeFillTint="33"/>
            <w:vAlign w:val="center"/>
          </w:tcPr>
          <w:p w:rsidR="00A80219" w:rsidRDefault="00A80219" w:rsidP="008A63A1">
            <w:pPr>
              <w:pStyle w:val="kastext"/>
              <w:spacing w:before="60" w:after="60"/>
              <w:ind w:left="0"/>
            </w:pPr>
            <w:r>
              <w:t>Topics</w:t>
            </w:r>
          </w:p>
        </w:tc>
      </w:tr>
      <w:tr w:rsidR="008D1542" w:rsidTr="00D53E65">
        <w:trPr>
          <w:cantSplit/>
        </w:trPr>
        <w:tc>
          <w:tcPr>
            <w:tcW w:w="900" w:type="dxa"/>
          </w:tcPr>
          <w:p w:rsidR="008D1542" w:rsidRDefault="00554CD6" w:rsidP="00990FBF">
            <w:pPr>
              <w:pStyle w:val="kastext"/>
              <w:spacing w:before="60" w:after="60"/>
              <w:ind w:left="0"/>
              <w:jc w:val="center"/>
            </w:pPr>
            <w:r>
              <w:t>1</w:t>
            </w:r>
          </w:p>
        </w:tc>
        <w:tc>
          <w:tcPr>
            <w:tcW w:w="1312" w:type="dxa"/>
          </w:tcPr>
          <w:p w:rsidR="008D1542" w:rsidRDefault="008D1542" w:rsidP="001A1E8C">
            <w:pPr>
              <w:pStyle w:val="kastext"/>
              <w:spacing w:before="60" w:after="60"/>
              <w:ind w:left="0"/>
            </w:pPr>
            <w:r>
              <w:t>Introduction</w:t>
            </w:r>
          </w:p>
        </w:tc>
        <w:tc>
          <w:tcPr>
            <w:tcW w:w="979" w:type="dxa"/>
          </w:tcPr>
          <w:p w:rsidR="008D1542" w:rsidRDefault="003876FD" w:rsidP="0047290F">
            <w:pPr>
              <w:pStyle w:val="kastext"/>
              <w:spacing w:before="60" w:after="60"/>
              <w:ind w:left="0"/>
              <w:jc w:val="center"/>
            </w:pPr>
            <w:r>
              <w:t>2</w:t>
            </w:r>
            <w:r w:rsidR="008D1542">
              <w:t>1</w:t>
            </w:r>
          </w:p>
        </w:tc>
        <w:tc>
          <w:tcPr>
            <w:tcW w:w="4099" w:type="dxa"/>
          </w:tcPr>
          <w:p w:rsidR="008D1542" w:rsidRDefault="008D1542" w:rsidP="009534D3">
            <w:pPr>
              <w:pStyle w:val="kastext"/>
              <w:numPr>
                <w:ilvl w:val="0"/>
                <w:numId w:val="11"/>
              </w:numPr>
              <w:spacing w:before="60"/>
              <w:ind w:left="346"/>
            </w:pPr>
            <w:r>
              <w:t>Introductions</w:t>
            </w:r>
          </w:p>
          <w:p w:rsidR="008D1542" w:rsidRDefault="00554CD6" w:rsidP="009534D3">
            <w:pPr>
              <w:pStyle w:val="kastext"/>
              <w:numPr>
                <w:ilvl w:val="0"/>
                <w:numId w:val="11"/>
              </w:numPr>
              <w:spacing w:before="60"/>
              <w:ind w:left="346"/>
            </w:pPr>
            <w:r>
              <w:t>Why are we here?</w:t>
            </w:r>
          </w:p>
          <w:p w:rsidR="008D1542" w:rsidRDefault="00554CD6" w:rsidP="009534D3">
            <w:pPr>
              <w:pStyle w:val="kastext"/>
              <w:numPr>
                <w:ilvl w:val="0"/>
                <w:numId w:val="11"/>
              </w:numPr>
              <w:spacing w:before="60" w:after="60"/>
              <w:ind w:left="342"/>
            </w:pPr>
            <w:r>
              <w:t>Why do teams succeed or fail?</w:t>
            </w:r>
          </w:p>
          <w:p w:rsidR="00554CD6" w:rsidRDefault="00554CD6" w:rsidP="009534D3">
            <w:pPr>
              <w:pStyle w:val="kastext"/>
              <w:numPr>
                <w:ilvl w:val="0"/>
                <w:numId w:val="11"/>
              </w:numPr>
              <w:spacing w:before="60" w:after="60"/>
              <w:ind w:left="342"/>
            </w:pPr>
            <w:r>
              <w:t>Team-building issues</w:t>
            </w:r>
          </w:p>
          <w:p w:rsidR="00554CD6" w:rsidRDefault="00554CD6" w:rsidP="009534D3">
            <w:pPr>
              <w:pStyle w:val="kastext"/>
              <w:numPr>
                <w:ilvl w:val="0"/>
                <w:numId w:val="11"/>
              </w:numPr>
              <w:spacing w:before="60" w:after="60"/>
              <w:ind w:left="342"/>
            </w:pPr>
            <w:r>
              <w:t>Course objectives</w:t>
            </w:r>
          </w:p>
          <w:p w:rsidR="00554CD6" w:rsidRDefault="00554CD6" w:rsidP="009534D3">
            <w:pPr>
              <w:pStyle w:val="kastext"/>
              <w:numPr>
                <w:ilvl w:val="0"/>
                <w:numId w:val="11"/>
              </w:numPr>
              <w:spacing w:before="60" w:after="60"/>
              <w:ind w:left="342"/>
            </w:pPr>
            <w:r>
              <w:t>Review of course agenda</w:t>
            </w:r>
          </w:p>
        </w:tc>
      </w:tr>
    </w:tbl>
    <w:p w:rsidR="00610B53" w:rsidRDefault="00610B53" w:rsidP="00610B53">
      <w:pPr>
        <w:spacing w:before="120"/>
        <w:jc w:val="right"/>
        <w:rPr>
          <w:i/>
          <w:sz w:val="18"/>
          <w:szCs w:val="18"/>
        </w:rPr>
      </w:pPr>
      <w:r>
        <w:rPr>
          <w:i/>
          <w:sz w:val="18"/>
          <w:szCs w:val="18"/>
        </w:rPr>
        <w:t>Table continues on next page</w:t>
      </w:r>
    </w:p>
    <w:p w:rsidR="00592A92" w:rsidRDefault="00592A92">
      <w:pPr>
        <w:spacing w:after="200"/>
        <w:rPr>
          <w:i/>
          <w:sz w:val="18"/>
          <w:szCs w:val="18"/>
        </w:rPr>
      </w:pPr>
      <w:r>
        <w:rPr>
          <w:i/>
          <w:sz w:val="18"/>
          <w:szCs w:val="18"/>
        </w:rPr>
        <w:br w:type="page"/>
      </w:r>
    </w:p>
    <w:p w:rsidR="008B6CBD" w:rsidRPr="00610B53" w:rsidRDefault="008B6CBD" w:rsidP="00610B53">
      <w:pPr>
        <w:spacing w:before="120"/>
        <w:jc w:val="right"/>
        <w:rPr>
          <w:i/>
          <w:sz w:val="18"/>
          <w:szCs w:val="18"/>
        </w:rPr>
      </w:pPr>
    </w:p>
    <w:tbl>
      <w:tblPr>
        <w:tblStyle w:val="TableGrid"/>
        <w:tblW w:w="0" w:type="auto"/>
        <w:tblLook w:val="04A0" w:firstRow="1" w:lastRow="0" w:firstColumn="1" w:lastColumn="0" w:noHBand="0" w:noVBand="1"/>
      </w:tblPr>
      <w:tblGrid>
        <w:gridCol w:w="2178"/>
        <w:gridCol w:w="7398"/>
      </w:tblGrid>
      <w:tr w:rsidR="00610B53" w:rsidTr="00761313">
        <w:tc>
          <w:tcPr>
            <w:tcW w:w="2178" w:type="dxa"/>
            <w:tcBorders>
              <w:top w:val="nil"/>
              <w:left w:val="nil"/>
              <w:bottom w:val="nil"/>
              <w:right w:val="nil"/>
            </w:tcBorders>
          </w:tcPr>
          <w:p w:rsidR="00610B53" w:rsidRPr="00014392" w:rsidRDefault="00610B53" w:rsidP="00B74EAC">
            <w:pPr>
              <w:pStyle w:val="NoBlock"/>
            </w:pPr>
            <w:r>
              <w:t>Module topics, cont.</w:t>
            </w:r>
          </w:p>
        </w:tc>
        <w:tc>
          <w:tcPr>
            <w:tcW w:w="7398" w:type="dxa"/>
            <w:tcBorders>
              <w:top w:val="nil"/>
              <w:left w:val="nil"/>
              <w:bottom w:val="nil"/>
              <w:right w:val="nil"/>
            </w:tcBorders>
          </w:tcPr>
          <w:p w:rsidR="00610B53" w:rsidRPr="00A51651" w:rsidRDefault="00610B53" w:rsidP="001A1E8C">
            <w:r>
              <w:t>Table continued from the previous page.</w:t>
            </w:r>
          </w:p>
        </w:tc>
      </w:tr>
    </w:tbl>
    <w:p w:rsidR="00592A92" w:rsidRDefault="00592A92"/>
    <w:tbl>
      <w:tblPr>
        <w:tblStyle w:val="TableGrid"/>
        <w:tblW w:w="7290" w:type="dxa"/>
        <w:tblInd w:w="22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0"/>
        <w:gridCol w:w="1364"/>
        <w:gridCol w:w="958"/>
        <w:gridCol w:w="4068"/>
      </w:tblGrid>
      <w:tr w:rsidR="00A80219" w:rsidTr="00D53E65">
        <w:trPr>
          <w:cantSplit/>
        </w:trPr>
        <w:tc>
          <w:tcPr>
            <w:tcW w:w="900" w:type="dxa"/>
            <w:shd w:val="clear" w:color="auto" w:fill="DAEEF3" w:themeFill="accent5" w:themeFillTint="33"/>
            <w:vAlign w:val="center"/>
          </w:tcPr>
          <w:p w:rsidR="00A80219" w:rsidRDefault="008A63A1" w:rsidP="00304CB1">
            <w:pPr>
              <w:pStyle w:val="kastext"/>
              <w:spacing w:before="40" w:after="40"/>
              <w:ind w:left="0"/>
            </w:pPr>
            <w:r>
              <w:t xml:space="preserve">Mod. </w:t>
            </w:r>
            <w:r w:rsidR="00A80219">
              <w:t>#</w:t>
            </w:r>
          </w:p>
        </w:tc>
        <w:tc>
          <w:tcPr>
            <w:tcW w:w="1364" w:type="dxa"/>
            <w:shd w:val="clear" w:color="auto" w:fill="DAEEF3" w:themeFill="accent5" w:themeFillTint="33"/>
            <w:vAlign w:val="center"/>
          </w:tcPr>
          <w:p w:rsidR="00A80219" w:rsidRDefault="00A80219" w:rsidP="00304CB1">
            <w:pPr>
              <w:pStyle w:val="kastext"/>
              <w:spacing w:before="40" w:after="40"/>
              <w:ind w:left="0"/>
            </w:pPr>
            <w:r>
              <w:t>Module</w:t>
            </w:r>
          </w:p>
        </w:tc>
        <w:tc>
          <w:tcPr>
            <w:tcW w:w="958" w:type="dxa"/>
            <w:shd w:val="clear" w:color="auto" w:fill="DAEEF3" w:themeFill="accent5" w:themeFillTint="33"/>
            <w:vAlign w:val="center"/>
          </w:tcPr>
          <w:p w:rsidR="00A80219" w:rsidRDefault="00304CB1" w:rsidP="00304CB1">
            <w:pPr>
              <w:pStyle w:val="kastext"/>
              <w:spacing w:before="40" w:after="40"/>
              <w:ind w:left="0"/>
            </w:pPr>
            <w:r>
              <w:t>#</w:t>
            </w:r>
            <w:r w:rsidR="00A80219">
              <w:t xml:space="preserve"> slides</w:t>
            </w:r>
          </w:p>
        </w:tc>
        <w:tc>
          <w:tcPr>
            <w:tcW w:w="4068" w:type="dxa"/>
            <w:shd w:val="clear" w:color="auto" w:fill="DAEEF3" w:themeFill="accent5" w:themeFillTint="33"/>
            <w:vAlign w:val="center"/>
          </w:tcPr>
          <w:p w:rsidR="00A80219" w:rsidRDefault="00A80219" w:rsidP="00304CB1">
            <w:pPr>
              <w:pStyle w:val="kastext"/>
              <w:spacing w:before="40" w:after="40"/>
              <w:ind w:left="0"/>
            </w:pPr>
            <w:r>
              <w:t>Topics</w:t>
            </w:r>
          </w:p>
        </w:tc>
      </w:tr>
      <w:tr w:rsidR="001E3B1C" w:rsidTr="001E3B1C">
        <w:trPr>
          <w:cantSplit/>
        </w:trPr>
        <w:tc>
          <w:tcPr>
            <w:tcW w:w="900" w:type="dxa"/>
          </w:tcPr>
          <w:p w:rsidR="001E3B1C" w:rsidRDefault="001E3B1C" w:rsidP="00FA6883">
            <w:pPr>
              <w:pStyle w:val="kastext"/>
              <w:spacing w:before="60" w:after="60"/>
              <w:ind w:left="0"/>
              <w:jc w:val="center"/>
            </w:pPr>
            <w:r>
              <w:t>2</w:t>
            </w:r>
          </w:p>
        </w:tc>
        <w:tc>
          <w:tcPr>
            <w:tcW w:w="1364" w:type="dxa"/>
          </w:tcPr>
          <w:p w:rsidR="001E3B1C" w:rsidRDefault="00174E2A" w:rsidP="00FA6883">
            <w:pPr>
              <w:pStyle w:val="kastext"/>
              <w:spacing w:before="60" w:after="60"/>
              <w:ind w:left="0"/>
            </w:pPr>
            <w:r>
              <w:t>TSP Overview</w:t>
            </w:r>
          </w:p>
        </w:tc>
        <w:tc>
          <w:tcPr>
            <w:tcW w:w="958" w:type="dxa"/>
          </w:tcPr>
          <w:p w:rsidR="001E3B1C" w:rsidRDefault="003876FD" w:rsidP="00FA6883">
            <w:pPr>
              <w:pStyle w:val="kastext"/>
              <w:spacing w:before="60" w:after="60"/>
              <w:ind w:left="0"/>
              <w:jc w:val="center"/>
            </w:pPr>
            <w:r>
              <w:t>51</w:t>
            </w:r>
          </w:p>
        </w:tc>
        <w:tc>
          <w:tcPr>
            <w:tcW w:w="4068" w:type="dxa"/>
          </w:tcPr>
          <w:p w:rsidR="001E3B1C" w:rsidRDefault="00174E2A" w:rsidP="009534D3">
            <w:pPr>
              <w:pStyle w:val="kastext"/>
              <w:numPr>
                <w:ilvl w:val="0"/>
                <w:numId w:val="11"/>
              </w:numPr>
              <w:spacing w:before="60" w:after="60"/>
              <w:ind w:left="342"/>
            </w:pPr>
            <w:r>
              <w:t>Knowledge work and the TSP</w:t>
            </w:r>
          </w:p>
          <w:p w:rsidR="00174E2A" w:rsidRDefault="00174E2A" w:rsidP="009534D3">
            <w:pPr>
              <w:pStyle w:val="kastext"/>
              <w:numPr>
                <w:ilvl w:val="0"/>
                <w:numId w:val="11"/>
              </w:numPr>
              <w:spacing w:before="60" w:after="60"/>
              <w:ind w:left="342"/>
            </w:pPr>
            <w:r>
              <w:t>Self-managed teams</w:t>
            </w:r>
          </w:p>
          <w:p w:rsidR="00174E2A" w:rsidRDefault="00174E2A" w:rsidP="009534D3">
            <w:pPr>
              <w:pStyle w:val="kastext"/>
              <w:numPr>
                <w:ilvl w:val="0"/>
                <w:numId w:val="11"/>
              </w:numPr>
              <w:spacing w:before="60" w:after="60"/>
              <w:ind w:left="342"/>
            </w:pPr>
            <w:r>
              <w:t>Supportive environment</w:t>
            </w:r>
          </w:p>
          <w:p w:rsidR="00174E2A" w:rsidRDefault="00174E2A" w:rsidP="009534D3">
            <w:pPr>
              <w:pStyle w:val="kastext"/>
              <w:numPr>
                <w:ilvl w:val="0"/>
                <w:numId w:val="11"/>
              </w:numPr>
              <w:spacing w:before="60" w:after="60"/>
              <w:ind w:left="342"/>
            </w:pPr>
            <w:r>
              <w:t>Guidance produced by a defined process framework</w:t>
            </w:r>
          </w:p>
          <w:p w:rsidR="00174E2A" w:rsidRDefault="00174E2A" w:rsidP="009534D3">
            <w:pPr>
              <w:pStyle w:val="kastext"/>
              <w:numPr>
                <w:ilvl w:val="0"/>
                <w:numId w:val="11"/>
              </w:numPr>
              <w:spacing w:before="60" w:after="60"/>
              <w:ind w:left="342"/>
            </w:pPr>
            <w:r>
              <w:t>Mechanisms that foster congruent communication</w:t>
            </w:r>
          </w:p>
        </w:tc>
      </w:tr>
      <w:tr w:rsidR="00554CD6" w:rsidTr="001E3B1C">
        <w:trPr>
          <w:cantSplit/>
        </w:trPr>
        <w:tc>
          <w:tcPr>
            <w:tcW w:w="900" w:type="dxa"/>
          </w:tcPr>
          <w:p w:rsidR="00554CD6" w:rsidRDefault="00554CD6" w:rsidP="00FA6883">
            <w:pPr>
              <w:pStyle w:val="kastext"/>
              <w:spacing w:before="40" w:after="40"/>
              <w:ind w:left="0"/>
              <w:jc w:val="center"/>
            </w:pPr>
            <w:r>
              <w:t>3</w:t>
            </w:r>
          </w:p>
        </w:tc>
        <w:tc>
          <w:tcPr>
            <w:tcW w:w="1364" w:type="dxa"/>
          </w:tcPr>
          <w:p w:rsidR="00554CD6" w:rsidRDefault="00174E2A" w:rsidP="00304CB1">
            <w:pPr>
              <w:pStyle w:val="kastext"/>
              <w:spacing w:before="40" w:after="40"/>
              <w:ind w:left="0"/>
            </w:pPr>
            <w:r>
              <w:t>TSP Process Elements</w:t>
            </w:r>
          </w:p>
        </w:tc>
        <w:tc>
          <w:tcPr>
            <w:tcW w:w="958" w:type="dxa"/>
          </w:tcPr>
          <w:p w:rsidR="00554CD6" w:rsidRDefault="003876FD" w:rsidP="00304CB1">
            <w:pPr>
              <w:pStyle w:val="kastext"/>
              <w:spacing w:before="40" w:after="40"/>
              <w:ind w:left="0"/>
              <w:jc w:val="center"/>
            </w:pPr>
            <w:r>
              <w:t>37</w:t>
            </w:r>
          </w:p>
        </w:tc>
        <w:tc>
          <w:tcPr>
            <w:tcW w:w="4068" w:type="dxa"/>
          </w:tcPr>
          <w:p w:rsidR="00554CD6" w:rsidRDefault="00174E2A" w:rsidP="009534D3">
            <w:pPr>
              <w:pStyle w:val="kastext"/>
              <w:numPr>
                <w:ilvl w:val="0"/>
                <w:numId w:val="11"/>
              </w:numPr>
              <w:spacing w:before="40" w:after="40"/>
              <w:ind w:left="342"/>
            </w:pPr>
            <w:r>
              <w:t>Process basics</w:t>
            </w:r>
          </w:p>
          <w:p w:rsidR="00174E2A" w:rsidRDefault="00174E2A" w:rsidP="009534D3">
            <w:pPr>
              <w:pStyle w:val="kastext"/>
              <w:numPr>
                <w:ilvl w:val="0"/>
                <w:numId w:val="11"/>
              </w:numPr>
              <w:spacing w:before="40" w:after="40"/>
              <w:ind w:left="342"/>
            </w:pPr>
            <w:r>
              <w:t>Key elements of a process description</w:t>
            </w:r>
          </w:p>
          <w:p w:rsidR="00174E2A" w:rsidRDefault="00174E2A" w:rsidP="009534D3">
            <w:pPr>
              <w:pStyle w:val="kastext"/>
              <w:numPr>
                <w:ilvl w:val="0"/>
                <w:numId w:val="11"/>
              </w:numPr>
              <w:spacing w:before="40" w:after="40"/>
              <w:ind w:left="342"/>
            </w:pPr>
            <w:r>
              <w:t xml:space="preserve">Defining </w:t>
            </w:r>
            <w:r>
              <w:rPr>
                <w:i/>
              </w:rPr>
              <w:t xml:space="preserve">your </w:t>
            </w:r>
            <w:r>
              <w:t>personal process</w:t>
            </w:r>
          </w:p>
          <w:p w:rsidR="00174E2A" w:rsidRDefault="00174E2A" w:rsidP="009534D3">
            <w:pPr>
              <w:pStyle w:val="kastext"/>
              <w:numPr>
                <w:ilvl w:val="0"/>
                <w:numId w:val="11"/>
              </w:numPr>
              <w:spacing w:before="40" w:after="40"/>
              <w:ind w:left="342"/>
            </w:pPr>
            <w:r>
              <w:t>A TSP mechanism for process improvement</w:t>
            </w:r>
          </w:p>
        </w:tc>
      </w:tr>
      <w:tr w:rsidR="00554CD6" w:rsidTr="001E3B1C">
        <w:trPr>
          <w:cantSplit/>
        </w:trPr>
        <w:tc>
          <w:tcPr>
            <w:tcW w:w="900" w:type="dxa"/>
          </w:tcPr>
          <w:p w:rsidR="00554CD6" w:rsidRDefault="00554CD6" w:rsidP="00FA6883">
            <w:pPr>
              <w:pStyle w:val="kastext"/>
              <w:spacing w:before="40" w:after="40"/>
              <w:ind w:left="0"/>
              <w:jc w:val="center"/>
            </w:pPr>
            <w:r>
              <w:t>4</w:t>
            </w:r>
          </w:p>
        </w:tc>
        <w:tc>
          <w:tcPr>
            <w:tcW w:w="1364" w:type="dxa"/>
          </w:tcPr>
          <w:p w:rsidR="00554CD6" w:rsidRDefault="00174E2A" w:rsidP="00304CB1">
            <w:pPr>
              <w:pStyle w:val="kastext"/>
              <w:spacing w:before="40" w:after="40"/>
              <w:ind w:left="0"/>
            </w:pPr>
            <w:r>
              <w:t>TSP Planning Framework</w:t>
            </w:r>
          </w:p>
        </w:tc>
        <w:tc>
          <w:tcPr>
            <w:tcW w:w="958" w:type="dxa"/>
          </w:tcPr>
          <w:p w:rsidR="00554CD6" w:rsidRDefault="003876FD" w:rsidP="00304CB1">
            <w:pPr>
              <w:pStyle w:val="kastext"/>
              <w:spacing w:before="40" w:after="40"/>
              <w:ind w:left="0"/>
              <w:jc w:val="center"/>
            </w:pPr>
            <w:r>
              <w:t>87</w:t>
            </w:r>
          </w:p>
        </w:tc>
        <w:tc>
          <w:tcPr>
            <w:tcW w:w="4068" w:type="dxa"/>
          </w:tcPr>
          <w:p w:rsidR="00554CD6" w:rsidRDefault="00174E2A" w:rsidP="009534D3">
            <w:pPr>
              <w:pStyle w:val="kastext"/>
              <w:numPr>
                <w:ilvl w:val="0"/>
                <w:numId w:val="11"/>
              </w:numPr>
              <w:spacing w:before="40" w:after="40"/>
              <w:ind w:left="342"/>
            </w:pPr>
            <w:r>
              <w:t>Overview: TSP planning process</w:t>
            </w:r>
          </w:p>
          <w:p w:rsidR="00174E2A" w:rsidRDefault="00174E2A" w:rsidP="009534D3">
            <w:pPr>
              <w:pStyle w:val="kastext"/>
              <w:numPr>
                <w:ilvl w:val="0"/>
                <w:numId w:val="11"/>
              </w:numPr>
              <w:spacing w:before="40" w:after="40"/>
              <w:ind w:left="342"/>
            </w:pPr>
            <w:r>
              <w:t>Defining the requirements</w:t>
            </w:r>
          </w:p>
          <w:p w:rsidR="00174E2A" w:rsidRDefault="00174E2A" w:rsidP="009534D3">
            <w:pPr>
              <w:pStyle w:val="kastext"/>
              <w:numPr>
                <w:ilvl w:val="0"/>
                <w:numId w:val="11"/>
              </w:numPr>
              <w:spacing w:before="40" w:after="40"/>
              <w:ind w:left="342"/>
            </w:pPr>
            <w:r>
              <w:t>Developing a conceptual design</w:t>
            </w:r>
          </w:p>
          <w:p w:rsidR="00174E2A" w:rsidRDefault="00174E2A" w:rsidP="009534D3">
            <w:pPr>
              <w:pStyle w:val="kastext"/>
              <w:numPr>
                <w:ilvl w:val="0"/>
                <w:numId w:val="11"/>
              </w:numPr>
              <w:spacing w:before="40" w:after="40"/>
              <w:ind w:left="342"/>
            </w:pPr>
            <w:r>
              <w:t>Estimating size and effort</w:t>
            </w:r>
          </w:p>
          <w:p w:rsidR="00174E2A" w:rsidRDefault="00174E2A" w:rsidP="009534D3">
            <w:pPr>
              <w:pStyle w:val="kastext"/>
              <w:numPr>
                <w:ilvl w:val="0"/>
                <w:numId w:val="11"/>
              </w:numPr>
              <w:spacing w:before="40" w:after="40"/>
              <w:ind w:left="342"/>
            </w:pPr>
            <w:r>
              <w:t>Developing the project schedule</w:t>
            </w:r>
          </w:p>
        </w:tc>
      </w:tr>
      <w:tr w:rsidR="00554CD6" w:rsidTr="001E3B1C">
        <w:trPr>
          <w:cantSplit/>
        </w:trPr>
        <w:tc>
          <w:tcPr>
            <w:tcW w:w="900" w:type="dxa"/>
          </w:tcPr>
          <w:p w:rsidR="00554CD6" w:rsidRDefault="00554CD6" w:rsidP="00FA6883">
            <w:pPr>
              <w:pStyle w:val="kastext"/>
              <w:spacing w:before="40" w:after="40"/>
              <w:ind w:left="0"/>
              <w:jc w:val="center"/>
            </w:pPr>
            <w:r>
              <w:t>5</w:t>
            </w:r>
          </w:p>
        </w:tc>
        <w:tc>
          <w:tcPr>
            <w:tcW w:w="1364" w:type="dxa"/>
          </w:tcPr>
          <w:p w:rsidR="00554CD6" w:rsidRDefault="00174E2A" w:rsidP="00304CB1">
            <w:pPr>
              <w:pStyle w:val="kastext"/>
              <w:spacing w:before="40" w:after="40"/>
              <w:ind w:left="0"/>
            </w:pPr>
            <w:r>
              <w:t>Managing Quality</w:t>
            </w:r>
          </w:p>
        </w:tc>
        <w:tc>
          <w:tcPr>
            <w:tcW w:w="958" w:type="dxa"/>
          </w:tcPr>
          <w:p w:rsidR="00554CD6" w:rsidRDefault="003876FD" w:rsidP="00304CB1">
            <w:pPr>
              <w:pStyle w:val="kastext"/>
              <w:spacing w:before="40" w:after="40"/>
              <w:ind w:left="0"/>
              <w:jc w:val="center"/>
            </w:pPr>
            <w:r>
              <w:t>41</w:t>
            </w:r>
          </w:p>
        </w:tc>
        <w:tc>
          <w:tcPr>
            <w:tcW w:w="4068" w:type="dxa"/>
          </w:tcPr>
          <w:p w:rsidR="00554CD6" w:rsidRDefault="00174E2A" w:rsidP="009534D3">
            <w:pPr>
              <w:pStyle w:val="kastext"/>
              <w:numPr>
                <w:ilvl w:val="0"/>
                <w:numId w:val="11"/>
              </w:numPr>
              <w:spacing w:before="40" w:after="40"/>
              <w:ind w:left="342"/>
            </w:pPr>
            <w:r>
              <w:t>Defining quality</w:t>
            </w:r>
          </w:p>
          <w:p w:rsidR="00174E2A" w:rsidRDefault="00174E2A" w:rsidP="009534D3">
            <w:pPr>
              <w:pStyle w:val="kastext"/>
              <w:numPr>
                <w:ilvl w:val="0"/>
                <w:numId w:val="11"/>
              </w:numPr>
              <w:spacing w:before="40" w:after="40"/>
              <w:ind w:left="342"/>
            </w:pPr>
            <w:r>
              <w:t>The cost of quality</w:t>
            </w:r>
          </w:p>
          <w:p w:rsidR="00174E2A" w:rsidRDefault="00174E2A" w:rsidP="009534D3">
            <w:pPr>
              <w:pStyle w:val="kastext"/>
              <w:numPr>
                <w:ilvl w:val="0"/>
                <w:numId w:val="11"/>
              </w:numPr>
              <w:spacing w:before="40" w:after="40"/>
              <w:ind w:left="342"/>
            </w:pPr>
            <w:r>
              <w:t>Defect removal techniques</w:t>
            </w:r>
          </w:p>
          <w:p w:rsidR="00174E2A" w:rsidRDefault="00174E2A" w:rsidP="009534D3">
            <w:pPr>
              <w:pStyle w:val="kastext"/>
              <w:numPr>
                <w:ilvl w:val="0"/>
                <w:numId w:val="11"/>
              </w:numPr>
              <w:spacing w:before="40" w:after="40"/>
              <w:ind w:left="342"/>
            </w:pPr>
            <w:r>
              <w:t>TSP quality measures</w:t>
            </w:r>
          </w:p>
        </w:tc>
      </w:tr>
      <w:tr w:rsidR="00554CD6" w:rsidTr="001E3B1C">
        <w:trPr>
          <w:cantSplit/>
        </w:trPr>
        <w:tc>
          <w:tcPr>
            <w:tcW w:w="900" w:type="dxa"/>
          </w:tcPr>
          <w:p w:rsidR="00554CD6" w:rsidRDefault="00554CD6" w:rsidP="00FA6883">
            <w:pPr>
              <w:pStyle w:val="kastext"/>
              <w:tabs>
                <w:tab w:val="decimal" w:pos="432"/>
              </w:tabs>
              <w:spacing w:before="40" w:after="40"/>
              <w:ind w:left="0"/>
            </w:pPr>
            <w:r>
              <w:t>6</w:t>
            </w:r>
          </w:p>
        </w:tc>
        <w:tc>
          <w:tcPr>
            <w:tcW w:w="1364" w:type="dxa"/>
          </w:tcPr>
          <w:p w:rsidR="00554CD6" w:rsidRDefault="00174E2A" w:rsidP="00304CB1">
            <w:pPr>
              <w:pStyle w:val="kastext"/>
              <w:spacing w:before="40" w:after="40"/>
              <w:ind w:left="0"/>
            </w:pPr>
            <w:r>
              <w:t>The TSP Launch</w:t>
            </w:r>
          </w:p>
        </w:tc>
        <w:tc>
          <w:tcPr>
            <w:tcW w:w="958" w:type="dxa"/>
          </w:tcPr>
          <w:p w:rsidR="00554CD6" w:rsidRDefault="003876FD" w:rsidP="00304CB1">
            <w:pPr>
              <w:pStyle w:val="kastext"/>
              <w:spacing w:before="40" w:after="40"/>
              <w:ind w:left="0"/>
              <w:jc w:val="center"/>
            </w:pPr>
            <w:r>
              <w:t>104</w:t>
            </w:r>
          </w:p>
        </w:tc>
        <w:tc>
          <w:tcPr>
            <w:tcW w:w="4068" w:type="dxa"/>
          </w:tcPr>
          <w:p w:rsidR="00554CD6" w:rsidRDefault="00174E2A" w:rsidP="009534D3">
            <w:pPr>
              <w:pStyle w:val="kastext"/>
              <w:numPr>
                <w:ilvl w:val="0"/>
                <w:numId w:val="11"/>
              </w:numPr>
              <w:spacing w:before="40" w:after="40"/>
              <w:ind w:left="342"/>
            </w:pPr>
            <w:r>
              <w:t>Establish product and business goals</w:t>
            </w:r>
          </w:p>
          <w:p w:rsidR="00174E2A" w:rsidRDefault="00174E2A" w:rsidP="009534D3">
            <w:pPr>
              <w:pStyle w:val="kastext"/>
              <w:numPr>
                <w:ilvl w:val="0"/>
                <w:numId w:val="11"/>
              </w:numPr>
              <w:spacing w:before="40" w:after="40"/>
              <w:ind w:left="342"/>
            </w:pPr>
            <w:r>
              <w:t>Assign roles and define team goals</w:t>
            </w:r>
          </w:p>
          <w:p w:rsidR="00174E2A" w:rsidRDefault="00174E2A" w:rsidP="009534D3">
            <w:pPr>
              <w:pStyle w:val="kastext"/>
              <w:numPr>
                <w:ilvl w:val="0"/>
                <w:numId w:val="11"/>
              </w:numPr>
              <w:spacing w:before="40" w:after="40"/>
              <w:ind w:left="342"/>
            </w:pPr>
            <w:r>
              <w:t>Produce development strategy &amp; process</w:t>
            </w:r>
          </w:p>
          <w:p w:rsidR="00174E2A" w:rsidRDefault="00174E2A" w:rsidP="009534D3">
            <w:pPr>
              <w:pStyle w:val="kastext"/>
              <w:numPr>
                <w:ilvl w:val="0"/>
                <w:numId w:val="11"/>
              </w:numPr>
              <w:spacing w:before="40" w:after="40"/>
              <w:ind w:left="342"/>
            </w:pPr>
            <w:r>
              <w:t>Build overall and near-term plans</w:t>
            </w:r>
          </w:p>
          <w:p w:rsidR="00174E2A" w:rsidRDefault="00174E2A" w:rsidP="009534D3">
            <w:pPr>
              <w:pStyle w:val="kastext"/>
              <w:numPr>
                <w:ilvl w:val="0"/>
                <w:numId w:val="11"/>
              </w:numPr>
              <w:spacing w:before="40" w:after="40"/>
              <w:ind w:left="342"/>
            </w:pPr>
            <w:r>
              <w:t>Develop the quality plan</w:t>
            </w:r>
          </w:p>
          <w:p w:rsidR="00174E2A" w:rsidRDefault="00174E2A" w:rsidP="009534D3">
            <w:pPr>
              <w:pStyle w:val="kastext"/>
              <w:numPr>
                <w:ilvl w:val="0"/>
                <w:numId w:val="11"/>
              </w:numPr>
              <w:spacing w:before="40" w:after="40"/>
              <w:ind w:left="342"/>
            </w:pPr>
            <w:r>
              <w:t>Build individual and consolidated plans</w:t>
            </w:r>
          </w:p>
          <w:p w:rsidR="00174E2A" w:rsidRDefault="00174E2A" w:rsidP="009534D3">
            <w:pPr>
              <w:pStyle w:val="kastext"/>
              <w:numPr>
                <w:ilvl w:val="0"/>
                <w:numId w:val="11"/>
              </w:numPr>
              <w:spacing w:before="40" w:after="40"/>
              <w:ind w:left="342"/>
            </w:pPr>
            <w:r>
              <w:t>Conduct risk assessment</w:t>
            </w:r>
          </w:p>
          <w:p w:rsidR="00174E2A" w:rsidRDefault="00174E2A" w:rsidP="009534D3">
            <w:pPr>
              <w:pStyle w:val="kastext"/>
              <w:numPr>
                <w:ilvl w:val="0"/>
                <w:numId w:val="11"/>
              </w:numPr>
              <w:spacing w:before="40" w:after="40"/>
              <w:ind w:left="342"/>
            </w:pPr>
            <w:r>
              <w:t>Prepare management briefing &amp; launch report</w:t>
            </w:r>
          </w:p>
          <w:p w:rsidR="00174E2A" w:rsidRDefault="00174E2A" w:rsidP="009534D3">
            <w:pPr>
              <w:pStyle w:val="kastext"/>
              <w:numPr>
                <w:ilvl w:val="0"/>
                <w:numId w:val="11"/>
              </w:numPr>
              <w:spacing w:before="40" w:after="40"/>
              <w:ind w:left="342"/>
            </w:pPr>
            <w:r>
              <w:t>Hold management review</w:t>
            </w:r>
          </w:p>
          <w:p w:rsidR="00174E2A" w:rsidRDefault="00174E2A" w:rsidP="009534D3">
            <w:pPr>
              <w:pStyle w:val="kastext"/>
              <w:numPr>
                <w:ilvl w:val="0"/>
                <w:numId w:val="11"/>
              </w:numPr>
              <w:spacing w:before="40" w:after="40"/>
              <w:ind w:left="342"/>
            </w:pPr>
            <w:r>
              <w:t>The launch postmortem</w:t>
            </w:r>
          </w:p>
        </w:tc>
      </w:tr>
    </w:tbl>
    <w:p w:rsidR="00592A92" w:rsidRDefault="00592A92" w:rsidP="00592A92">
      <w:pPr>
        <w:spacing w:before="120"/>
        <w:jc w:val="right"/>
        <w:rPr>
          <w:i/>
          <w:sz w:val="18"/>
          <w:szCs w:val="18"/>
        </w:rPr>
      </w:pPr>
      <w:r>
        <w:rPr>
          <w:i/>
          <w:sz w:val="18"/>
          <w:szCs w:val="18"/>
        </w:rPr>
        <w:t>Table continues on next page</w:t>
      </w:r>
    </w:p>
    <w:p w:rsidR="00592A92" w:rsidRDefault="00592A92"/>
    <w:p w:rsidR="00592A92" w:rsidRDefault="00592A92">
      <w:pPr>
        <w:spacing w:after="200"/>
      </w:pPr>
      <w:r>
        <w:br w:type="page"/>
      </w:r>
    </w:p>
    <w:tbl>
      <w:tblPr>
        <w:tblStyle w:val="TableGrid"/>
        <w:tblW w:w="0" w:type="auto"/>
        <w:tblLook w:val="04A0" w:firstRow="1" w:lastRow="0" w:firstColumn="1" w:lastColumn="0" w:noHBand="0" w:noVBand="1"/>
      </w:tblPr>
      <w:tblGrid>
        <w:gridCol w:w="2178"/>
        <w:gridCol w:w="7398"/>
      </w:tblGrid>
      <w:tr w:rsidR="00592A92" w:rsidTr="00FA6883">
        <w:tc>
          <w:tcPr>
            <w:tcW w:w="2178" w:type="dxa"/>
            <w:tcBorders>
              <w:top w:val="nil"/>
              <w:left w:val="nil"/>
              <w:bottom w:val="nil"/>
              <w:right w:val="nil"/>
            </w:tcBorders>
          </w:tcPr>
          <w:p w:rsidR="00592A92" w:rsidRPr="00014392" w:rsidRDefault="00592A92" w:rsidP="00FA6883">
            <w:pPr>
              <w:pStyle w:val="NoBlock"/>
            </w:pPr>
            <w:r>
              <w:t>Module topics, cont.</w:t>
            </w:r>
          </w:p>
        </w:tc>
        <w:tc>
          <w:tcPr>
            <w:tcW w:w="7398" w:type="dxa"/>
            <w:tcBorders>
              <w:top w:val="nil"/>
              <w:left w:val="nil"/>
              <w:bottom w:val="nil"/>
              <w:right w:val="nil"/>
            </w:tcBorders>
          </w:tcPr>
          <w:p w:rsidR="00592A92" w:rsidRPr="00A51651" w:rsidRDefault="00592A92" w:rsidP="00FA6883">
            <w:r>
              <w:t>Table continued from the previous page.</w:t>
            </w:r>
          </w:p>
        </w:tc>
      </w:tr>
    </w:tbl>
    <w:p w:rsidR="00592A92" w:rsidRDefault="00592A92" w:rsidP="00592A92"/>
    <w:tbl>
      <w:tblPr>
        <w:tblStyle w:val="TableGrid"/>
        <w:tblW w:w="7290" w:type="dxa"/>
        <w:tblInd w:w="22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0"/>
        <w:gridCol w:w="1364"/>
        <w:gridCol w:w="958"/>
        <w:gridCol w:w="4068"/>
      </w:tblGrid>
      <w:tr w:rsidR="00592A92" w:rsidTr="00FA6883">
        <w:trPr>
          <w:cantSplit/>
        </w:trPr>
        <w:tc>
          <w:tcPr>
            <w:tcW w:w="900" w:type="dxa"/>
            <w:shd w:val="clear" w:color="auto" w:fill="DAEEF3" w:themeFill="accent5" w:themeFillTint="33"/>
            <w:vAlign w:val="center"/>
          </w:tcPr>
          <w:p w:rsidR="00592A92" w:rsidRDefault="00592A92" w:rsidP="00FA6883">
            <w:pPr>
              <w:pStyle w:val="kastext"/>
              <w:spacing w:before="40" w:after="40"/>
              <w:ind w:left="0"/>
            </w:pPr>
            <w:r>
              <w:t>Mod. #</w:t>
            </w:r>
          </w:p>
        </w:tc>
        <w:tc>
          <w:tcPr>
            <w:tcW w:w="1364" w:type="dxa"/>
            <w:shd w:val="clear" w:color="auto" w:fill="DAEEF3" w:themeFill="accent5" w:themeFillTint="33"/>
            <w:vAlign w:val="center"/>
          </w:tcPr>
          <w:p w:rsidR="00592A92" w:rsidRDefault="00592A92" w:rsidP="00FA6883">
            <w:pPr>
              <w:pStyle w:val="kastext"/>
              <w:spacing w:before="40" w:after="40"/>
              <w:ind w:left="0"/>
            </w:pPr>
            <w:r>
              <w:t>Module</w:t>
            </w:r>
          </w:p>
        </w:tc>
        <w:tc>
          <w:tcPr>
            <w:tcW w:w="958" w:type="dxa"/>
            <w:shd w:val="clear" w:color="auto" w:fill="DAEEF3" w:themeFill="accent5" w:themeFillTint="33"/>
            <w:vAlign w:val="center"/>
          </w:tcPr>
          <w:p w:rsidR="00592A92" w:rsidRDefault="00592A92" w:rsidP="00FA6883">
            <w:pPr>
              <w:pStyle w:val="kastext"/>
              <w:spacing w:before="40" w:after="40"/>
              <w:ind w:left="0"/>
            </w:pPr>
            <w:r>
              <w:t># slides</w:t>
            </w:r>
          </w:p>
        </w:tc>
        <w:tc>
          <w:tcPr>
            <w:tcW w:w="4068" w:type="dxa"/>
            <w:shd w:val="clear" w:color="auto" w:fill="DAEEF3" w:themeFill="accent5" w:themeFillTint="33"/>
            <w:vAlign w:val="center"/>
          </w:tcPr>
          <w:p w:rsidR="00592A92" w:rsidRDefault="00592A92" w:rsidP="00FA6883">
            <w:pPr>
              <w:pStyle w:val="kastext"/>
              <w:spacing w:before="40" w:after="40"/>
              <w:ind w:left="0"/>
            </w:pPr>
            <w:r>
              <w:t>Topics</w:t>
            </w:r>
          </w:p>
        </w:tc>
      </w:tr>
      <w:tr w:rsidR="00554CD6" w:rsidTr="001E3B1C">
        <w:trPr>
          <w:cantSplit/>
        </w:trPr>
        <w:tc>
          <w:tcPr>
            <w:tcW w:w="900" w:type="dxa"/>
          </w:tcPr>
          <w:p w:rsidR="00554CD6" w:rsidRDefault="00554CD6" w:rsidP="00FA6883">
            <w:pPr>
              <w:pStyle w:val="kastext"/>
              <w:tabs>
                <w:tab w:val="decimal" w:pos="432"/>
              </w:tabs>
              <w:spacing w:before="40" w:after="40"/>
              <w:ind w:left="0"/>
            </w:pPr>
            <w:r>
              <w:t>7</w:t>
            </w:r>
          </w:p>
        </w:tc>
        <w:tc>
          <w:tcPr>
            <w:tcW w:w="1364" w:type="dxa"/>
          </w:tcPr>
          <w:p w:rsidR="00554CD6" w:rsidRDefault="00174E2A" w:rsidP="00304CB1">
            <w:pPr>
              <w:pStyle w:val="kastext"/>
              <w:spacing w:before="40" w:after="40"/>
              <w:ind w:left="0"/>
            </w:pPr>
            <w:r>
              <w:t>Managing Your Work</w:t>
            </w:r>
          </w:p>
        </w:tc>
        <w:tc>
          <w:tcPr>
            <w:tcW w:w="958" w:type="dxa"/>
          </w:tcPr>
          <w:p w:rsidR="00554CD6" w:rsidRDefault="003876FD" w:rsidP="00304CB1">
            <w:pPr>
              <w:pStyle w:val="kastext"/>
              <w:spacing w:before="40" w:after="40"/>
              <w:ind w:left="0"/>
              <w:jc w:val="center"/>
            </w:pPr>
            <w:r>
              <w:t>30</w:t>
            </w:r>
          </w:p>
        </w:tc>
        <w:tc>
          <w:tcPr>
            <w:tcW w:w="4068" w:type="dxa"/>
          </w:tcPr>
          <w:p w:rsidR="00554CD6" w:rsidRDefault="00174E2A" w:rsidP="009534D3">
            <w:pPr>
              <w:pStyle w:val="kastext"/>
              <w:numPr>
                <w:ilvl w:val="0"/>
                <w:numId w:val="11"/>
              </w:numPr>
              <w:spacing w:before="40" w:after="40"/>
              <w:ind w:left="342"/>
            </w:pPr>
            <w:r>
              <w:t>Establishing a daily planning and tracking routing</w:t>
            </w:r>
          </w:p>
          <w:p w:rsidR="00174E2A" w:rsidRDefault="00174E2A" w:rsidP="009534D3">
            <w:pPr>
              <w:pStyle w:val="kastext"/>
              <w:numPr>
                <w:ilvl w:val="0"/>
                <w:numId w:val="11"/>
              </w:numPr>
              <w:spacing w:before="40" w:after="40"/>
              <w:ind w:left="342"/>
            </w:pPr>
            <w:r>
              <w:t>Task management</w:t>
            </w:r>
          </w:p>
          <w:p w:rsidR="00174E2A" w:rsidRDefault="00174E2A" w:rsidP="009534D3">
            <w:pPr>
              <w:pStyle w:val="kastext"/>
              <w:numPr>
                <w:ilvl w:val="0"/>
                <w:numId w:val="11"/>
              </w:numPr>
              <w:spacing w:before="40" w:after="40"/>
              <w:ind w:left="342"/>
            </w:pPr>
            <w:r>
              <w:t>Task management issues</w:t>
            </w:r>
          </w:p>
        </w:tc>
      </w:tr>
      <w:tr w:rsidR="00554CD6" w:rsidTr="001E3B1C">
        <w:trPr>
          <w:cantSplit/>
        </w:trPr>
        <w:tc>
          <w:tcPr>
            <w:tcW w:w="900" w:type="dxa"/>
          </w:tcPr>
          <w:p w:rsidR="00554CD6" w:rsidRDefault="00554CD6" w:rsidP="00FA6883">
            <w:pPr>
              <w:pStyle w:val="kastext"/>
              <w:tabs>
                <w:tab w:val="decimal" w:pos="432"/>
              </w:tabs>
              <w:spacing w:before="40" w:after="40"/>
              <w:ind w:left="0"/>
            </w:pPr>
            <w:r>
              <w:t>8</w:t>
            </w:r>
          </w:p>
        </w:tc>
        <w:tc>
          <w:tcPr>
            <w:tcW w:w="1364" w:type="dxa"/>
          </w:tcPr>
          <w:p w:rsidR="00554CD6" w:rsidRDefault="00174E2A" w:rsidP="00304CB1">
            <w:pPr>
              <w:pStyle w:val="kastext"/>
              <w:spacing w:before="40" w:after="40"/>
              <w:ind w:left="0"/>
            </w:pPr>
            <w:r>
              <w:t>The Weekly Status Meeting</w:t>
            </w:r>
          </w:p>
        </w:tc>
        <w:tc>
          <w:tcPr>
            <w:tcW w:w="958" w:type="dxa"/>
          </w:tcPr>
          <w:p w:rsidR="00554CD6" w:rsidRDefault="003876FD" w:rsidP="00304CB1">
            <w:pPr>
              <w:pStyle w:val="kastext"/>
              <w:spacing w:before="40" w:after="40"/>
              <w:ind w:left="0"/>
              <w:jc w:val="center"/>
            </w:pPr>
            <w:r>
              <w:t>41</w:t>
            </w:r>
          </w:p>
        </w:tc>
        <w:tc>
          <w:tcPr>
            <w:tcW w:w="4068" w:type="dxa"/>
          </w:tcPr>
          <w:p w:rsidR="00554CD6" w:rsidRDefault="00174E2A" w:rsidP="009534D3">
            <w:pPr>
              <w:pStyle w:val="kastext"/>
              <w:numPr>
                <w:ilvl w:val="0"/>
                <w:numId w:val="11"/>
              </w:numPr>
              <w:spacing w:before="40" w:after="40"/>
              <w:ind w:left="342"/>
            </w:pPr>
            <w:r>
              <w:t>A description of the weekly status meeting</w:t>
            </w:r>
          </w:p>
          <w:p w:rsidR="00174E2A" w:rsidRDefault="00174E2A" w:rsidP="009534D3">
            <w:pPr>
              <w:pStyle w:val="kastext"/>
              <w:numPr>
                <w:ilvl w:val="0"/>
                <w:numId w:val="11"/>
              </w:numPr>
              <w:spacing w:before="40" w:after="40"/>
              <w:ind w:left="342"/>
            </w:pPr>
            <w:r>
              <w:t>Schedule status indicators</w:t>
            </w:r>
          </w:p>
        </w:tc>
      </w:tr>
      <w:tr w:rsidR="00554CD6" w:rsidTr="001E3B1C">
        <w:trPr>
          <w:cantSplit/>
        </w:trPr>
        <w:tc>
          <w:tcPr>
            <w:tcW w:w="900" w:type="dxa"/>
          </w:tcPr>
          <w:p w:rsidR="00554CD6" w:rsidRDefault="00554CD6" w:rsidP="00FA6883">
            <w:pPr>
              <w:pStyle w:val="kastext"/>
              <w:tabs>
                <w:tab w:val="decimal" w:pos="432"/>
              </w:tabs>
              <w:spacing w:before="40" w:after="40"/>
              <w:ind w:left="0"/>
            </w:pPr>
            <w:r>
              <w:t>9</w:t>
            </w:r>
          </w:p>
        </w:tc>
        <w:tc>
          <w:tcPr>
            <w:tcW w:w="1364" w:type="dxa"/>
          </w:tcPr>
          <w:p w:rsidR="00554CD6" w:rsidRDefault="00174E2A" w:rsidP="00304CB1">
            <w:pPr>
              <w:pStyle w:val="kastext"/>
              <w:spacing w:before="40" w:after="40"/>
              <w:ind w:left="0"/>
            </w:pPr>
            <w:r>
              <w:t>Getting Better At It</w:t>
            </w:r>
          </w:p>
        </w:tc>
        <w:tc>
          <w:tcPr>
            <w:tcW w:w="958" w:type="dxa"/>
          </w:tcPr>
          <w:p w:rsidR="00554CD6" w:rsidRDefault="003876FD" w:rsidP="00304CB1">
            <w:pPr>
              <w:pStyle w:val="kastext"/>
              <w:spacing w:before="40" w:after="40"/>
              <w:ind w:left="0"/>
              <w:jc w:val="center"/>
            </w:pPr>
            <w:r>
              <w:t>18</w:t>
            </w:r>
          </w:p>
        </w:tc>
        <w:tc>
          <w:tcPr>
            <w:tcW w:w="4068" w:type="dxa"/>
          </w:tcPr>
          <w:p w:rsidR="00554CD6" w:rsidRDefault="00174E2A" w:rsidP="009534D3">
            <w:pPr>
              <w:pStyle w:val="kastext"/>
              <w:numPr>
                <w:ilvl w:val="0"/>
                <w:numId w:val="11"/>
              </w:numPr>
              <w:spacing w:before="40" w:after="40"/>
              <w:ind w:left="342"/>
            </w:pPr>
            <w:r>
              <w:t>The checkpoint review</w:t>
            </w:r>
          </w:p>
          <w:p w:rsidR="00174E2A" w:rsidRDefault="00174E2A" w:rsidP="009534D3">
            <w:pPr>
              <w:pStyle w:val="kastext"/>
              <w:numPr>
                <w:ilvl w:val="0"/>
                <w:numId w:val="11"/>
              </w:numPr>
              <w:spacing w:before="40" w:after="40"/>
              <w:ind w:left="342"/>
            </w:pPr>
            <w:r>
              <w:t>Cycle and project postmortems</w:t>
            </w:r>
          </w:p>
          <w:p w:rsidR="00174E2A" w:rsidRDefault="00174E2A" w:rsidP="009534D3">
            <w:pPr>
              <w:pStyle w:val="kastext"/>
              <w:numPr>
                <w:ilvl w:val="0"/>
                <w:numId w:val="11"/>
              </w:numPr>
              <w:spacing w:before="40" w:after="40"/>
              <w:ind w:left="342"/>
            </w:pPr>
            <w:r>
              <w:t xml:space="preserve">Process improvement simulcast </w:t>
            </w:r>
          </w:p>
        </w:tc>
      </w:tr>
    </w:tbl>
    <w:p w:rsidR="008169CD" w:rsidRDefault="008169CD" w:rsidP="003B0389"/>
    <w:p w:rsidR="001D31EC" w:rsidRDefault="001D31EC" w:rsidP="003B0389"/>
    <w:p w:rsidR="003E165C" w:rsidRDefault="003E165C" w:rsidP="003B0389">
      <w:pPr>
        <w:sectPr w:rsidR="003E165C" w:rsidSect="00357D4A">
          <w:headerReference w:type="default" r:id="rId21"/>
          <w:pgSz w:w="12240" w:h="15840"/>
          <w:pgMar w:top="1440" w:right="1440" w:bottom="1440" w:left="1440" w:header="720" w:footer="720" w:gutter="0"/>
          <w:cols w:space="720"/>
          <w:titlePg/>
          <w:docGrid w:linePitch="360"/>
        </w:sectPr>
      </w:pPr>
    </w:p>
    <w:p w:rsidR="003C23B2" w:rsidRDefault="003E165C" w:rsidP="003E165C">
      <w:pPr>
        <w:pStyle w:val="Section"/>
      </w:pPr>
      <w:bookmarkStart w:id="11" w:name="_Toc355253415"/>
      <w:r>
        <w:t xml:space="preserve">Course Administration and </w:t>
      </w:r>
      <w:r w:rsidR="00F52BE5">
        <w:t xml:space="preserve">Classroom </w:t>
      </w:r>
      <w:r>
        <w:t>Management</w:t>
      </w:r>
      <w:bookmarkEnd w:id="11"/>
    </w:p>
    <w:tbl>
      <w:tblPr>
        <w:tblStyle w:val="TableGrid"/>
        <w:tblW w:w="0" w:type="auto"/>
        <w:tblLook w:val="04A0" w:firstRow="1" w:lastRow="0" w:firstColumn="1" w:lastColumn="0" w:noHBand="0" w:noVBand="1"/>
      </w:tblPr>
      <w:tblGrid>
        <w:gridCol w:w="2358"/>
        <w:gridCol w:w="7218"/>
      </w:tblGrid>
      <w:tr w:rsidR="003E165C" w:rsidTr="001A1E8C">
        <w:tc>
          <w:tcPr>
            <w:tcW w:w="2358" w:type="dxa"/>
            <w:tcBorders>
              <w:top w:val="nil"/>
              <w:left w:val="nil"/>
              <w:bottom w:val="nil"/>
              <w:right w:val="nil"/>
            </w:tcBorders>
          </w:tcPr>
          <w:p w:rsidR="003E165C" w:rsidRPr="00014392" w:rsidRDefault="003E165C" w:rsidP="00B74EAC">
            <w:pPr>
              <w:pStyle w:val="NoBlock"/>
            </w:pPr>
            <w:r>
              <w:t>Introduction</w:t>
            </w:r>
          </w:p>
        </w:tc>
        <w:tc>
          <w:tcPr>
            <w:tcW w:w="7218" w:type="dxa"/>
            <w:tcBorders>
              <w:top w:val="nil"/>
              <w:left w:val="nil"/>
              <w:bottom w:val="nil"/>
              <w:right w:val="nil"/>
            </w:tcBorders>
          </w:tcPr>
          <w:p w:rsidR="003E165C" w:rsidRPr="00847CFB" w:rsidRDefault="003E165C" w:rsidP="001A1E8C">
            <w:r>
              <w:t>This section addresses the activities that occur before, during, and after the course.</w:t>
            </w:r>
          </w:p>
        </w:tc>
      </w:tr>
    </w:tbl>
    <w:p w:rsidR="003C23B2" w:rsidRDefault="003C23B2" w:rsidP="003B0389"/>
    <w:p w:rsidR="003C23B2" w:rsidRDefault="003C23B2" w:rsidP="003B0389"/>
    <w:tbl>
      <w:tblPr>
        <w:tblStyle w:val="TableGrid"/>
        <w:tblW w:w="0" w:type="auto"/>
        <w:tblLook w:val="04A0" w:firstRow="1" w:lastRow="0" w:firstColumn="1" w:lastColumn="0" w:noHBand="0" w:noVBand="1"/>
      </w:tblPr>
      <w:tblGrid>
        <w:gridCol w:w="2358"/>
        <w:gridCol w:w="7218"/>
      </w:tblGrid>
      <w:tr w:rsidR="003E165C" w:rsidTr="001A1E8C">
        <w:tc>
          <w:tcPr>
            <w:tcW w:w="2358" w:type="dxa"/>
            <w:tcBorders>
              <w:top w:val="nil"/>
              <w:left w:val="nil"/>
              <w:bottom w:val="nil"/>
              <w:right w:val="nil"/>
            </w:tcBorders>
          </w:tcPr>
          <w:p w:rsidR="003E165C" w:rsidRPr="00014392" w:rsidRDefault="003E165C" w:rsidP="00B74EAC">
            <w:pPr>
              <w:pStyle w:val="NoBlock"/>
            </w:pPr>
            <w:r>
              <w:t>In this section</w:t>
            </w:r>
          </w:p>
        </w:tc>
        <w:tc>
          <w:tcPr>
            <w:tcW w:w="7218" w:type="dxa"/>
            <w:tcBorders>
              <w:top w:val="nil"/>
              <w:left w:val="nil"/>
              <w:bottom w:val="nil"/>
              <w:right w:val="nil"/>
            </w:tcBorders>
          </w:tcPr>
          <w:p w:rsidR="003E165C" w:rsidRPr="00847CFB" w:rsidRDefault="003E165C" w:rsidP="001A1E8C">
            <w:r>
              <w:t>This table lists the topics covered in this section.</w:t>
            </w:r>
          </w:p>
        </w:tc>
      </w:tr>
    </w:tbl>
    <w:p w:rsidR="000B08AB" w:rsidRDefault="000B08AB" w:rsidP="003B0389"/>
    <w:tbl>
      <w:tblPr>
        <w:tblStyle w:val="TableGrid"/>
        <w:tblW w:w="0" w:type="auto"/>
        <w:tblInd w:w="235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610"/>
        <w:gridCol w:w="1350"/>
      </w:tblGrid>
      <w:tr w:rsidR="003E165C" w:rsidTr="002137E9">
        <w:tc>
          <w:tcPr>
            <w:tcW w:w="2610" w:type="dxa"/>
            <w:shd w:val="clear" w:color="auto" w:fill="DAEEF3" w:themeFill="accent5" w:themeFillTint="33"/>
          </w:tcPr>
          <w:p w:rsidR="003E165C" w:rsidRPr="003E165C" w:rsidRDefault="003E165C" w:rsidP="001A1E8C">
            <w:pPr>
              <w:pStyle w:val="kastext"/>
              <w:spacing w:before="60" w:after="60"/>
              <w:ind w:left="0"/>
              <w:rPr>
                <w:b/>
              </w:rPr>
            </w:pPr>
            <w:r w:rsidRPr="003E165C">
              <w:rPr>
                <w:b/>
              </w:rPr>
              <w:t>Topic</w:t>
            </w:r>
          </w:p>
        </w:tc>
        <w:tc>
          <w:tcPr>
            <w:tcW w:w="1350" w:type="dxa"/>
            <w:shd w:val="clear" w:color="auto" w:fill="DAEEF3" w:themeFill="accent5" w:themeFillTint="33"/>
          </w:tcPr>
          <w:p w:rsidR="003E165C" w:rsidRPr="003E165C" w:rsidRDefault="003E165C" w:rsidP="001A1E8C">
            <w:pPr>
              <w:pStyle w:val="kastext"/>
              <w:spacing w:before="60" w:after="60"/>
              <w:ind w:left="0"/>
              <w:rPr>
                <w:b/>
              </w:rPr>
            </w:pPr>
            <w:r w:rsidRPr="003E165C">
              <w:rPr>
                <w:b/>
              </w:rPr>
              <w:t>See page</w:t>
            </w:r>
          </w:p>
        </w:tc>
      </w:tr>
      <w:tr w:rsidR="003E165C" w:rsidTr="002137E9">
        <w:tc>
          <w:tcPr>
            <w:tcW w:w="2610" w:type="dxa"/>
          </w:tcPr>
          <w:p w:rsidR="003E165C" w:rsidRDefault="003E165C" w:rsidP="001A1E8C">
            <w:pPr>
              <w:pStyle w:val="kastext"/>
              <w:spacing w:before="60" w:after="60"/>
              <w:ind w:left="0"/>
            </w:pPr>
            <w:r>
              <w:t>Before the course</w:t>
            </w:r>
          </w:p>
        </w:tc>
        <w:tc>
          <w:tcPr>
            <w:tcW w:w="1350" w:type="dxa"/>
          </w:tcPr>
          <w:p w:rsidR="003E165C" w:rsidRDefault="008F5503" w:rsidP="008F5503">
            <w:pPr>
              <w:pStyle w:val="kastext"/>
              <w:spacing w:before="60" w:after="60"/>
              <w:ind w:left="0"/>
              <w:jc w:val="center"/>
            </w:pPr>
            <w:r>
              <w:fldChar w:fldCharType="begin"/>
            </w:r>
            <w:r>
              <w:instrText xml:space="preserve"> PAGEREF Before \h </w:instrText>
            </w:r>
            <w:r>
              <w:fldChar w:fldCharType="separate"/>
            </w:r>
            <w:r w:rsidR="009A50D0">
              <w:rPr>
                <w:noProof/>
              </w:rPr>
              <w:t>7</w:t>
            </w:r>
            <w:r>
              <w:fldChar w:fldCharType="end"/>
            </w:r>
          </w:p>
        </w:tc>
      </w:tr>
      <w:tr w:rsidR="003E165C" w:rsidTr="002137E9">
        <w:tc>
          <w:tcPr>
            <w:tcW w:w="2610" w:type="dxa"/>
          </w:tcPr>
          <w:p w:rsidR="003E165C" w:rsidRDefault="003E165C" w:rsidP="001A1E8C">
            <w:pPr>
              <w:pStyle w:val="kastext"/>
              <w:spacing w:before="60" w:after="60"/>
              <w:ind w:left="0"/>
            </w:pPr>
            <w:r>
              <w:t>During the course</w:t>
            </w:r>
          </w:p>
        </w:tc>
        <w:tc>
          <w:tcPr>
            <w:tcW w:w="1350" w:type="dxa"/>
          </w:tcPr>
          <w:p w:rsidR="003E165C" w:rsidRDefault="008F5503" w:rsidP="008F5503">
            <w:pPr>
              <w:pStyle w:val="kastext"/>
              <w:spacing w:before="60" w:after="60"/>
              <w:ind w:left="0"/>
              <w:jc w:val="center"/>
            </w:pPr>
            <w:r>
              <w:fldChar w:fldCharType="begin"/>
            </w:r>
            <w:r>
              <w:instrText xml:space="preserve"> PAGEREF During \h </w:instrText>
            </w:r>
            <w:r>
              <w:fldChar w:fldCharType="separate"/>
            </w:r>
            <w:r w:rsidR="009A50D0">
              <w:rPr>
                <w:noProof/>
              </w:rPr>
              <w:t>10</w:t>
            </w:r>
            <w:r>
              <w:fldChar w:fldCharType="end"/>
            </w:r>
          </w:p>
        </w:tc>
      </w:tr>
      <w:tr w:rsidR="003E165C" w:rsidTr="002137E9">
        <w:tc>
          <w:tcPr>
            <w:tcW w:w="2610" w:type="dxa"/>
          </w:tcPr>
          <w:p w:rsidR="003E165C" w:rsidRDefault="003E165C" w:rsidP="001A1E8C">
            <w:pPr>
              <w:pStyle w:val="kastext"/>
              <w:spacing w:before="60" w:after="60"/>
              <w:ind w:left="0"/>
            </w:pPr>
            <w:r>
              <w:t>After the course</w:t>
            </w:r>
          </w:p>
        </w:tc>
        <w:tc>
          <w:tcPr>
            <w:tcW w:w="1350" w:type="dxa"/>
          </w:tcPr>
          <w:p w:rsidR="003E165C" w:rsidRDefault="008F5503" w:rsidP="008F5503">
            <w:pPr>
              <w:pStyle w:val="kastext"/>
              <w:spacing w:before="60" w:after="60"/>
              <w:ind w:left="0"/>
              <w:jc w:val="center"/>
            </w:pPr>
            <w:r>
              <w:fldChar w:fldCharType="begin"/>
            </w:r>
            <w:r>
              <w:instrText xml:space="preserve"> PAGEREF After \h </w:instrText>
            </w:r>
            <w:r>
              <w:fldChar w:fldCharType="separate"/>
            </w:r>
            <w:r w:rsidR="009A50D0">
              <w:rPr>
                <w:noProof/>
              </w:rPr>
              <w:t>15</w:t>
            </w:r>
            <w:r>
              <w:fldChar w:fldCharType="end"/>
            </w:r>
          </w:p>
        </w:tc>
      </w:tr>
    </w:tbl>
    <w:p w:rsidR="003E165C" w:rsidRDefault="003E165C" w:rsidP="003B0389"/>
    <w:p w:rsidR="002859FA" w:rsidRDefault="002859FA" w:rsidP="003E165C">
      <w:pPr>
        <w:sectPr w:rsidR="002859FA" w:rsidSect="00327E99">
          <w:pgSz w:w="12240" w:h="15840"/>
          <w:pgMar w:top="1080" w:right="1440" w:bottom="1080" w:left="1440" w:header="720" w:footer="720" w:gutter="0"/>
          <w:cols w:space="720"/>
          <w:titlePg/>
          <w:docGrid w:linePitch="360"/>
        </w:sectPr>
      </w:pPr>
    </w:p>
    <w:p w:rsidR="00012D73" w:rsidRDefault="003E165C" w:rsidP="00012D73">
      <w:pPr>
        <w:pStyle w:val="Section"/>
        <w:spacing w:after="0"/>
      </w:pPr>
      <w:bookmarkStart w:id="12" w:name="Before"/>
      <w:bookmarkStart w:id="13" w:name="_Toc355253416"/>
      <w:r>
        <w:t>Before the Course</w:t>
      </w:r>
      <w:bookmarkEnd w:id="12"/>
      <w:bookmarkEnd w:id="13"/>
    </w:p>
    <w:p w:rsidR="003E165C" w:rsidRPr="00327E99" w:rsidRDefault="00327E99" w:rsidP="00012D73">
      <w:pPr>
        <w:spacing w:after="600"/>
      </w:pPr>
      <w:r>
        <w:t>Course Administration and Classroom Management</w:t>
      </w:r>
    </w:p>
    <w:tbl>
      <w:tblPr>
        <w:tblStyle w:val="TableGrid"/>
        <w:tblW w:w="0" w:type="auto"/>
        <w:tblLook w:val="04A0" w:firstRow="1" w:lastRow="0" w:firstColumn="1" w:lastColumn="0" w:noHBand="0" w:noVBand="1"/>
      </w:tblPr>
      <w:tblGrid>
        <w:gridCol w:w="2358"/>
        <w:gridCol w:w="7218"/>
      </w:tblGrid>
      <w:tr w:rsidR="003E165C" w:rsidTr="001A1E8C">
        <w:tc>
          <w:tcPr>
            <w:tcW w:w="2358" w:type="dxa"/>
            <w:tcBorders>
              <w:top w:val="nil"/>
              <w:left w:val="nil"/>
              <w:bottom w:val="nil"/>
              <w:right w:val="nil"/>
            </w:tcBorders>
          </w:tcPr>
          <w:p w:rsidR="003E165C" w:rsidRPr="00014392" w:rsidRDefault="003E165C" w:rsidP="00B74EAC">
            <w:pPr>
              <w:pStyle w:val="NoBlock"/>
            </w:pPr>
            <w:r>
              <w:t>Introduction</w:t>
            </w:r>
          </w:p>
        </w:tc>
        <w:tc>
          <w:tcPr>
            <w:tcW w:w="7218" w:type="dxa"/>
            <w:tcBorders>
              <w:top w:val="nil"/>
              <w:left w:val="nil"/>
              <w:bottom w:val="nil"/>
              <w:right w:val="nil"/>
            </w:tcBorders>
          </w:tcPr>
          <w:p w:rsidR="003E165C" w:rsidRPr="00847CFB" w:rsidRDefault="003E165C" w:rsidP="0082000A">
            <w:r>
              <w:t xml:space="preserve">Preparation is key to conducting a successful </w:t>
            </w:r>
            <w:r w:rsidR="0082000A">
              <w:t xml:space="preserve">course </w:t>
            </w:r>
            <w:r>
              <w:t>experience</w:t>
            </w:r>
            <w:r>
              <w:rPr>
                <w:rFonts w:ascii="Courier New" w:hAnsi="Courier New" w:cs="Courier New"/>
              </w:rPr>
              <w:t>—</w:t>
            </w:r>
            <w:r>
              <w:t>for both the attendees and the instructor.</w:t>
            </w:r>
            <w:r w:rsidR="00CA464D">
              <w:t xml:space="preserve"> Preparation involves handling the administrative activities to set up the course</w:t>
            </w:r>
            <w:r w:rsidR="0082000A">
              <w:t>. It also includes</w:t>
            </w:r>
            <w:r w:rsidR="00CA464D">
              <w:t xml:space="preserve"> study and review by the instructor so that the course topics are delivered in a professional and effective manner.</w:t>
            </w:r>
          </w:p>
        </w:tc>
      </w:tr>
    </w:tbl>
    <w:p w:rsidR="003E165C" w:rsidRDefault="003E165C" w:rsidP="003B0389"/>
    <w:p w:rsidR="003E165C" w:rsidRDefault="003E165C" w:rsidP="003B0389"/>
    <w:tbl>
      <w:tblPr>
        <w:tblStyle w:val="TableGrid"/>
        <w:tblW w:w="0" w:type="auto"/>
        <w:tblLook w:val="04A0" w:firstRow="1" w:lastRow="0" w:firstColumn="1" w:lastColumn="0" w:noHBand="0" w:noVBand="1"/>
      </w:tblPr>
      <w:tblGrid>
        <w:gridCol w:w="2358"/>
        <w:gridCol w:w="7218"/>
      </w:tblGrid>
      <w:tr w:rsidR="00CA464D" w:rsidTr="001A1E8C">
        <w:tc>
          <w:tcPr>
            <w:tcW w:w="2358" w:type="dxa"/>
            <w:tcBorders>
              <w:top w:val="nil"/>
              <w:left w:val="nil"/>
              <w:bottom w:val="nil"/>
              <w:right w:val="nil"/>
            </w:tcBorders>
          </w:tcPr>
          <w:p w:rsidR="00CA464D" w:rsidRPr="00014392" w:rsidRDefault="00CA464D" w:rsidP="001A1E8C">
            <w:pPr>
              <w:pStyle w:val="block"/>
            </w:pPr>
            <w:bookmarkStart w:id="14" w:name="_Toc355253417"/>
            <w:r>
              <w:t>The course materials</w:t>
            </w:r>
            <w:bookmarkEnd w:id="14"/>
          </w:p>
        </w:tc>
        <w:tc>
          <w:tcPr>
            <w:tcW w:w="7218" w:type="dxa"/>
            <w:tcBorders>
              <w:top w:val="nil"/>
              <w:left w:val="nil"/>
              <w:bottom w:val="nil"/>
              <w:right w:val="nil"/>
            </w:tcBorders>
          </w:tcPr>
          <w:p w:rsidR="00CA464D" w:rsidRDefault="00CA464D" w:rsidP="001A1E8C">
            <w:r>
              <w:t>The course materials include not only the instructional materials but also documents that are intended to help you prepare for the course delivery.</w:t>
            </w:r>
          </w:p>
          <w:p w:rsidR="00657315" w:rsidRDefault="00CA464D" w:rsidP="00657315">
            <w:pPr>
              <w:spacing w:before="120"/>
              <w:rPr>
                <w:i/>
                <w:szCs w:val="21"/>
              </w:rPr>
            </w:pPr>
            <w:r>
              <w:t xml:space="preserve">The course materials are included as a set of folders. </w:t>
            </w:r>
            <w:r w:rsidR="0082000A">
              <w:t>When you download</w:t>
            </w:r>
            <w:r w:rsidR="001A1E8C">
              <w:t xml:space="preserve"> the materials from the Partner Resource Center, the top-l</w:t>
            </w:r>
            <w:r w:rsidR="00304CB1">
              <w:t>evel folder should be labeled</w:t>
            </w:r>
            <w:r w:rsidR="00304CB1" w:rsidRPr="00657315">
              <w:t xml:space="preserve">, </w:t>
            </w:r>
            <w:r w:rsidR="00FA6883" w:rsidRPr="00657315">
              <w:rPr>
                <w:i/>
                <w:szCs w:val="21"/>
              </w:rPr>
              <w:t>TSP Team Member Training</w:t>
            </w:r>
            <w:r w:rsidR="001A1E8C" w:rsidRPr="00657315">
              <w:rPr>
                <w:i/>
                <w:szCs w:val="21"/>
              </w:rPr>
              <w:t xml:space="preserve"> </w:t>
            </w:r>
            <w:r w:rsidR="00D01AB3" w:rsidRPr="00657315">
              <w:rPr>
                <w:i/>
                <w:szCs w:val="21"/>
              </w:rPr>
              <w:t>2013</w:t>
            </w:r>
            <w:r w:rsidR="00FA6883" w:rsidRPr="00657315">
              <w:rPr>
                <w:i/>
                <w:szCs w:val="21"/>
              </w:rPr>
              <w:t>.</w:t>
            </w:r>
            <w:r w:rsidR="00657315" w:rsidRPr="00657315">
              <w:rPr>
                <w:i/>
                <w:szCs w:val="21"/>
              </w:rPr>
              <w:t>04</w:t>
            </w:r>
            <w:r w:rsidR="001A1E8C">
              <w:rPr>
                <w:i/>
                <w:szCs w:val="21"/>
              </w:rPr>
              <w:t xml:space="preserve">. </w:t>
            </w:r>
          </w:p>
          <w:p w:rsidR="00CA464D" w:rsidRPr="00847CFB" w:rsidRDefault="00304CB1" w:rsidP="00657315">
            <w:pPr>
              <w:spacing w:before="120"/>
            </w:pPr>
            <w:r w:rsidRPr="00943658">
              <w:t>Appendix C</w:t>
            </w:r>
            <w:r w:rsidR="00CA464D" w:rsidRPr="00943658">
              <w:t xml:space="preserve"> </w:t>
            </w:r>
            <w:r w:rsidR="00943658" w:rsidRPr="00943658">
              <w:t>on</w:t>
            </w:r>
            <w:r w:rsidR="00943658">
              <w:t xml:space="preserve"> page </w:t>
            </w:r>
            <w:r w:rsidR="00943658">
              <w:rPr>
                <w:highlight w:val="yellow"/>
              </w:rPr>
              <w:fldChar w:fldCharType="begin"/>
            </w:r>
            <w:r w:rsidR="00943658">
              <w:instrText xml:space="preserve"> PAGEREF AppedixC \h </w:instrText>
            </w:r>
            <w:r w:rsidR="00943658">
              <w:rPr>
                <w:highlight w:val="yellow"/>
              </w:rPr>
            </w:r>
            <w:r w:rsidR="00943658">
              <w:rPr>
                <w:highlight w:val="yellow"/>
              </w:rPr>
              <w:fldChar w:fldCharType="separate"/>
            </w:r>
            <w:r w:rsidR="009A50D0">
              <w:rPr>
                <w:noProof/>
              </w:rPr>
              <w:t>38</w:t>
            </w:r>
            <w:r w:rsidR="00943658">
              <w:rPr>
                <w:highlight w:val="yellow"/>
              </w:rPr>
              <w:fldChar w:fldCharType="end"/>
            </w:r>
            <w:r w:rsidR="00CA464D">
              <w:t xml:space="preserve"> </w:t>
            </w:r>
            <w:r w:rsidR="00943658">
              <w:t xml:space="preserve">includes </w:t>
            </w:r>
            <w:r w:rsidR="00CA464D">
              <w:t xml:space="preserve">a table </w:t>
            </w:r>
            <w:r w:rsidR="00943658">
              <w:t xml:space="preserve">that </w:t>
            </w:r>
            <w:r>
              <w:t>illustrates the</w:t>
            </w:r>
            <w:r w:rsidR="00943658">
              <w:t xml:space="preserve"> </w:t>
            </w:r>
            <w:r w:rsidR="00CA464D">
              <w:t>structure and organization</w:t>
            </w:r>
            <w:r w:rsidR="001A1E8C">
              <w:t xml:space="preserve"> of this folder</w:t>
            </w:r>
            <w:r w:rsidR="00CA464D">
              <w:t>.</w:t>
            </w:r>
          </w:p>
        </w:tc>
      </w:tr>
    </w:tbl>
    <w:p w:rsidR="00CA464D" w:rsidRDefault="00CA464D" w:rsidP="003B0389"/>
    <w:p w:rsidR="001A1E8C" w:rsidRPr="003C23B2" w:rsidRDefault="001A1E8C" w:rsidP="001A1E8C">
      <w:pPr>
        <w:pStyle w:val="Caption"/>
      </w:pPr>
      <w:r w:rsidRPr="003C23B2">
        <w:t xml:space="preserve">Table </w:t>
      </w:r>
      <w:r w:rsidR="00F02A4D">
        <w:rPr>
          <w:noProof/>
        </w:rPr>
        <w:fldChar w:fldCharType="begin"/>
      </w:r>
      <w:r w:rsidR="00F02A4D">
        <w:rPr>
          <w:noProof/>
        </w:rPr>
        <w:instrText xml:space="preserve"> SEQ Table \* ARABIC </w:instrText>
      </w:r>
      <w:r w:rsidR="00F02A4D">
        <w:rPr>
          <w:noProof/>
        </w:rPr>
        <w:fldChar w:fldCharType="separate"/>
      </w:r>
      <w:r w:rsidR="009A50D0">
        <w:rPr>
          <w:noProof/>
        </w:rPr>
        <w:t>2</w:t>
      </w:r>
      <w:r w:rsidR="00F02A4D">
        <w:rPr>
          <w:noProof/>
        </w:rPr>
        <w:fldChar w:fldCharType="end"/>
      </w:r>
      <w:r w:rsidRPr="003C23B2">
        <w:t xml:space="preserve">. </w:t>
      </w:r>
      <w:r w:rsidR="00F85899">
        <w:t>Folders a</w:t>
      </w:r>
      <w:r w:rsidR="0082000A">
        <w:t xml:space="preserve">nd Content Description </w:t>
      </w:r>
      <w:r>
        <w:t>for Course Materials.</w:t>
      </w:r>
    </w:p>
    <w:tbl>
      <w:tblPr>
        <w:tblStyle w:val="TableGrid"/>
        <w:tblW w:w="6390" w:type="dxa"/>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160"/>
        <w:gridCol w:w="4230"/>
      </w:tblGrid>
      <w:tr w:rsidR="001A1E8C" w:rsidTr="00AB4994">
        <w:trPr>
          <w:cantSplit/>
        </w:trPr>
        <w:tc>
          <w:tcPr>
            <w:tcW w:w="2160" w:type="dxa"/>
            <w:shd w:val="clear" w:color="auto" w:fill="DAEEF3" w:themeFill="accent5" w:themeFillTint="33"/>
          </w:tcPr>
          <w:p w:rsidR="001A1E8C" w:rsidRDefault="001A1E8C" w:rsidP="001A1E8C">
            <w:pPr>
              <w:pStyle w:val="kastext"/>
              <w:spacing w:before="60" w:after="60"/>
              <w:ind w:left="0"/>
            </w:pPr>
            <w:r>
              <w:t>Subfolder</w:t>
            </w:r>
          </w:p>
        </w:tc>
        <w:tc>
          <w:tcPr>
            <w:tcW w:w="4230" w:type="dxa"/>
            <w:shd w:val="clear" w:color="auto" w:fill="DAEEF3" w:themeFill="accent5" w:themeFillTint="33"/>
          </w:tcPr>
          <w:p w:rsidR="001A1E8C" w:rsidRDefault="001A1E8C" w:rsidP="001A1E8C">
            <w:pPr>
              <w:pStyle w:val="kastext"/>
              <w:spacing w:before="60" w:after="60"/>
              <w:ind w:left="0"/>
            </w:pPr>
            <w:r>
              <w:t>Content description</w:t>
            </w:r>
          </w:p>
        </w:tc>
      </w:tr>
      <w:tr w:rsidR="001A1E8C" w:rsidTr="00AB4994">
        <w:trPr>
          <w:cantSplit/>
        </w:trPr>
        <w:tc>
          <w:tcPr>
            <w:tcW w:w="2160" w:type="dxa"/>
          </w:tcPr>
          <w:p w:rsidR="001A1E8C" w:rsidRDefault="001A1E8C" w:rsidP="001A1E8C">
            <w:pPr>
              <w:pStyle w:val="kastext"/>
              <w:spacing w:before="60" w:after="60"/>
              <w:ind w:left="0"/>
            </w:pPr>
            <w:r>
              <w:t>Collateral</w:t>
            </w:r>
          </w:p>
        </w:tc>
        <w:tc>
          <w:tcPr>
            <w:tcW w:w="4230" w:type="dxa"/>
          </w:tcPr>
          <w:p w:rsidR="001A1E8C" w:rsidRDefault="001A1E8C" w:rsidP="001A1E8C">
            <w:pPr>
              <w:pStyle w:val="kastext"/>
              <w:spacing w:before="60" w:after="60"/>
              <w:ind w:left="0"/>
            </w:pPr>
            <w:r>
              <w:t>Contains documents for organizing the delivery of a course.</w:t>
            </w:r>
          </w:p>
        </w:tc>
      </w:tr>
      <w:tr w:rsidR="001A1E8C" w:rsidTr="00AB4994">
        <w:trPr>
          <w:cantSplit/>
        </w:trPr>
        <w:tc>
          <w:tcPr>
            <w:tcW w:w="2160" w:type="dxa"/>
          </w:tcPr>
          <w:p w:rsidR="001A1E8C" w:rsidRDefault="001A1E8C" w:rsidP="001A1E8C">
            <w:pPr>
              <w:pStyle w:val="kastext"/>
              <w:spacing w:before="60" w:after="60"/>
              <w:ind w:left="0"/>
            </w:pPr>
            <w:r>
              <w:t>Course Notebook</w:t>
            </w:r>
          </w:p>
        </w:tc>
        <w:tc>
          <w:tcPr>
            <w:tcW w:w="4230" w:type="dxa"/>
          </w:tcPr>
          <w:p w:rsidR="001A1E8C" w:rsidRDefault="00AB4994" w:rsidP="001A1E8C">
            <w:pPr>
              <w:pStyle w:val="kastext"/>
              <w:spacing w:before="60" w:after="60"/>
              <w:ind w:left="0"/>
            </w:pPr>
            <w:r>
              <w:t>The course materials including</w:t>
            </w:r>
            <w:r w:rsidR="001A1E8C">
              <w:t xml:space="preserve"> table of contents and agenda, presentation slides, exercises, an</w:t>
            </w:r>
            <w:r w:rsidR="00304CB1">
              <w:t>d notebook packaging templates.</w:t>
            </w:r>
          </w:p>
        </w:tc>
      </w:tr>
      <w:tr w:rsidR="001A1E8C" w:rsidTr="00AB4994">
        <w:trPr>
          <w:cantSplit/>
        </w:trPr>
        <w:tc>
          <w:tcPr>
            <w:tcW w:w="2160" w:type="dxa"/>
          </w:tcPr>
          <w:p w:rsidR="001A1E8C" w:rsidRDefault="001A1E8C" w:rsidP="001A1E8C">
            <w:pPr>
              <w:pStyle w:val="kastext"/>
              <w:spacing w:before="60" w:after="60"/>
              <w:ind w:left="0"/>
            </w:pPr>
            <w:r>
              <w:t>Handouts</w:t>
            </w:r>
          </w:p>
        </w:tc>
        <w:tc>
          <w:tcPr>
            <w:tcW w:w="4230" w:type="dxa"/>
          </w:tcPr>
          <w:p w:rsidR="001A1E8C" w:rsidRDefault="001A1E8C" w:rsidP="00FA6883">
            <w:pPr>
              <w:pStyle w:val="kastext"/>
              <w:spacing w:before="60" w:after="60"/>
              <w:ind w:left="0"/>
            </w:pPr>
            <w:r>
              <w:t>Sol</w:t>
            </w:r>
            <w:r w:rsidR="00304CB1">
              <w:t>utions to the exercises.</w:t>
            </w:r>
          </w:p>
        </w:tc>
      </w:tr>
      <w:tr w:rsidR="001A1E8C" w:rsidTr="00AB4994">
        <w:trPr>
          <w:cantSplit/>
        </w:trPr>
        <w:tc>
          <w:tcPr>
            <w:tcW w:w="2160" w:type="dxa"/>
          </w:tcPr>
          <w:p w:rsidR="001A1E8C" w:rsidRDefault="001A1E8C" w:rsidP="001A1E8C">
            <w:pPr>
              <w:pStyle w:val="kastext"/>
              <w:spacing w:before="60" w:after="60"/>
              <w:ind w:left="0"/>
            </w:pPr>
            <w:r>
              <w:t>Instructor Materials</w:t>
            </w:r>
          </w:p>
        </w:tc>
        <w:tc>
          <w:tcPr>
            <w:tcW w:w="4230" w:type="dxa"/>
          </w:tcPr>
          <w:p w:rsidR="001A1E8C" w:rsidRDefault="00F85899" w:rsidP="001A1E8C">
            <w:pPr>
              <w:pStyle w:val="kastext"/>
              <w:spacing w:before="60" w:after="60"/>
              <w:ind w:left="0"/>
            </w:pPr>
            <w:r>
              <w:t>Instructor guide (this document).</w:t>
            </w:r>
          </w:p>
        </w:tc>
      </w:tr>
    </w:tbl>
    <w:p w:rsidR="001A1E8C" w:rsidRDefault="001A1E8C" w:rsidP="003B0389"/>
    <w:p w:rsidR="001A1E8C" w:rsidRDefault="001A1E8C" w:rsidP="003B0389"/>
    <w:tbl>
      <w:tblPr>
        <w:tblStyle w:val="TableGrid"/>
        <w:tblW w:w="0" w:type="auto"/>
        <w:tblLook w:val="04A0" w:firstRow="1" w:lastRow="0" w:firstColumn="1" w:lastColumn="0" w:noHBand="0" w:noVBand="1"/>
      </w:tblPr>
      <w:tblGrid>
        <w:gridCol w:w="2358"/>
        <w:gridCol w:w="7218"/>
      </w:tblGrid>
      <w:tr w:rsidR="001A1E8C" w:rsidTr="001A1E8C">
        <w:tc>
          <w:tcPr>
            <w:tcW w:w="2358" w:type="dxa"/>
            <w:tcBorders>
              <w:top w:val="nil"/>
              <w:left w:val="nil"/>
              <w:bottom w:val="nil"/>
              <w:right w:val="nil"/>
            </w:tcBorders>
          </w:tcPr>
          <w:p w:rsidR="001A1E8C" w:rsidRPr="001A1E8C" w:rsidRDefault="001A1E8C" w:rsidP="001A1E8C">
            <w:pPr>
              <w:pStyle w:val="block"/>
              <w:rPr>
                <w:i/>
              </w:rPr>
            </w:pPr>
            <w:bookmarkStart w:id="15" w:name="_Toc355253418"/>
            <w:r>
              <w:t xml:space="preserve">The </w:t>
            </w:r>
            <w:r>
              <w:rPr>
                <w:i/>
              </w:rPr>
              <w:t xml:space="preserve">Collateral </w:t>
            </w:r>
            <w:r w:rsidRPr="00AB4994">
              <w:t>folder</w:t>
            </w:r>
            <w:bookmarkEnd w:id="15"/>
          </w:p>
        </w:tc>
        <w:tc>
          <w:tcPr>
            <w:tcW w:w="7218" w:type="dxa"/>
            <w:tcBorders>
              <w:top w:val="nil"/>
              <w:left w:val="nil"/>
              <w:bottom w:val="nil"/>
              <w:right w:val="nil"/>
            </w:tcBorders>
          </w:tcPr>
          <w:p w:rsidR="001A1E8C" w:rsidRPr="00AB4994" w:rsidRDefault="00AB4994" w:rsidP="00AB4994">
            <w:r>
              <w:fldChar w:fldCharType="begin"/>
            </w:r>
            <w:r>
              <w:instrText xml:space="preserve"> REF _Ref343065384 \h </w:instrText>
            </w:r>
            <w:r>
              <w:fldChar w:fldCharType="separate"/>
            </w:r>
            <w:r w:rsidR="009A50D0" w:rsidRPr="003C23B2">
              <w:t xml:space="preserve">Table </w:t>
            </w:r>
            <w:r w:rsidR="009A50D0">
              <w:rPr>
                <w:noProof/>
              </w:rPr>
              <w:t>3</w:t>
            </w:r>
            <w:r>
              <w:fldChar w:fldCharType="end"/>
            </w:r>
            <w:r>
              <w:t xml:space="preserve"> lists and describes the documents that are located in the </w:t>
            </w:r>
            <w:r w:rsidRPr="00AB4994">
              <w:rPr>
                <w:i/>
              </w:rPr>
              <w:t>Collateral</w:t>
            </w:r>
            <w:r>
              <w:t xml:space="preserve"> folder. The purpose of these documents is to provide assistance and support for organizing the delivery of the course.</w:t>
            </w:r>
          </w:p>
        </w:tc>
      </w:tr>
    </w:tbl>
    <w:p w:rsidR="001A1E8C" w:rsidRDefault="001A1E8C" w:rsidP="003B0389"/>
    <w:p w:rsidR="00AB4994" w:rsidRPr="003C23B2" w:rsidRDefault="00AB4994" w:rsidP="00AB4994">
      <w:pPr>
        <w:pStyle w:val="Caption"/>
      </w:pPr>
      <w:bookmarkStart w:id="16" w:name="_Ref343065384"/>
      <w:r w:rsidRPr="003C23B2">
        <w:t xml:space="preserve">Table </w:t>
      </w:r>
      <w:r w:rsidR="00F02A4D">
        <w:rPr>
          <w:noProof/>
        </w:rPr>
        <w:fldChar w:fldCharType="begin"/>
      </w:r>
      <w:r w:rsidR="00F02A4D">
        <w:rPr>
          <w:noProof/>
        </w:rPr>
        <w:instrText xml:space="preserve"> SEQ Table \* ARABIC </w:instrText>
      </w:r>
      <w:r w:rsidR="00F02A4D">
        <w:rPr>
          <w:noProof/>
        </w:rPr>
        <w:fldChar w:fldCharType="separate"/>
      </w:r>
      <w:r w:rsidR="009A50D0">
        <w:rPr>
          <w:noProof/>
        </w:rPr>
        <w:t>3</w:t>
      </w:r>
      <w:r w:rsidR="00F02A4D">
        <w:rPr>
          <w:noProof/>
        </w:rPr>
        <w:fldChar w:fldCharType="end"/>
      </w:r>
      <w:bookmarkEnd w:id="16"/>
      <w:r w:rsidRPr="003C23B2">
        <w:t xml:space="preserve">. </w:t>
      </w:r>
      <w:r>
        <w:t>Collateral Folder Contents</w:t>
      </w:r>
      <w:r w:rsidR="00304CB1">
        <w:t>.</w:t>
      </w:r>
    </w:p>
    <w:tbl>
      <w:tblPr>
        <w:tblStyle w:val="TableGrid"/>
        <w:tblW w:w="7290" w:type="dxa"/>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700"/>
        <w:gridCol w:w="4590"/>
      </w:tblGrid>
      <w:tr w:rsidR="00AB4994" w:rsidTr="00AB4994">
        <w:trPr>
          <w:cantSplit/>
        </w:trPr>
        <w:tc>
          <w:tcPr>
            <w:tcW w:w="2700" w:type="dxa"/>
            <w:shd w:val="clear" w:color="auto" w:fill="DAEEF3" w:themeFill="accent5" w:themeFillTint="33"/>
          </w:tcPr>
          <w:p w:rsidR="00AB4994" w:rsidRDefault="00AB4994" w:rsidP="00896081">
            <w:pPr>
              <w:pStyle w:val="kastext"/>
              <w:spacing w:before="60" w:after="60"/>
              <w:ind w:left="0"/>
            </w:pPr>
            <w:r>
              <w:t>Document</w:t>
            </w:r>
          </w:p>
        </w:tc>
        <w:tc>
          <w:tcPr>
            <w:tcW w:w="4590" w:type="dxa"/>
            <w:shd w:val="clear" w:color="auto" w:fill="DAEEF3" w:themeFill="accent5" w:themeFillTint="33"/>
          </w:tcPr>
          <w:p w:rsidR="00AB4994" w:rsidRDefault="00AB4994" w:rsidP="00896081">
            <w:pPr>
              <w:pStyle w:val="kastext"/>
              <w:spacing w:before="60" w:after="60"/>
              <w:ind w:left="0"/>
            </w:pPr>
            <w:r>
              <w:t>Description</w:t>
            </w:r>
          </w:p>
        </w:tc>
      </w:tr>
      <w:tr w:rsidR="00AB4994" w:rsidTr="00AB4994">
        <w:trPr>
          <w:cantSplit/>
        </w:trPr>
        <w:tc>
          <w:tcPr>
            <w:tcW w:w="2700" w:type="dxa"/>
          </w:tcPr>
          <w:p w:rsidR="00AB4994" w:rsidRDefault="00AB4994" w:rsidP="00896081">
            <w:pPr>
              <w:pStyle w:val="kastext"/>
              <w:spacing w:before="60" w:after="60"/>
              <w:ind w:left="0"/>
            </w:pPr>
            <w:r>
              <w:t>TL Course Checklist.docx</w:t>
            </w:r>
          </w:p>
        </w:tc>
        <w:tc>
          <w:tcPr>
            <w:tcW w:w="4590" w:type="dxa"/>
          </w:tcPr>
          <w:p w:rsidR="00AB4994" w:rsidRDefault="00AB4994" w:rsidP="00896081">
            <w:pPr>
              <w:pStyle w:val="kastext"/>
              <w:spacing w:before="60" w:after="60"/>
              <w:ind w:left="0"/>
            </w:pPr>
            <w:r>
              <w:t>A task list f</w:t>
            </w:r>
            <w:r w:rsidR="00304CB1">
              <w:t>or organizing a course delivery</w:t>
            </w:r>
          </w:p>
        </w:tc>
      </w:tr>
      <w:tr w:rsidR="00AB4994" w:rsidTr="00AB4994">
        <w:trPr>
          <w:cantSplit/>
        </w:trPr>
        <w:tc>
          <w:tcPr>
            <w:tcW w:w="2700" w:type="dxa"/>
          </w:tcPr>
          <w:p w:rsidR="00AB4994" w:rsidRDefault="00AB4994" w:rsidP="00896081">
            <w:pPr>
              <w:pStyle w:val="kastext"/>
              <w:spacing w:before="60" w:after="60"/>
              <w:ind w:left="0"/>
            </w:pPr>
            <w:r>
              <w:t>TL Facilities Specification.docx</w:t>
            </w:r>
          </w:p>
        </w:tc>
        <w:tc>
          <w:tcPr>
            <w:tcW w:w="4590" w:type="dxa"/>
          </w:tcPr>
          <w:p w:rsidR="00AB4994" w:rsidRDefault="00AB4994" w:rsidP="00896081">
            <w:pPr>
              <w:pStyle w:val="kastext"/>
              <w:spacing w:before="60" w:after="60"/>
              <w:ind w:left="0"/>
            </w:pPr>
            <w:r>
              <w:t>Describes t</w:t>
            </w:r>
            <w:r w:rsidR="00304CB1">
              <w:t>he recommended classroom set-up</w:t>
            </w:r>
          </w:p>
        </w:tc>
      </w:tr>
      <w:tr w:rsidR="00AB4994" w:rsidTr="00AB4994">
        <w:trPr>
          <w:cantSplit/>
        </w:trPr>
        <w:tc>
          <w:tcPr>
            <w:tcW w:w="2700" w:type="dxa"/>
          </w:tcPr>
          <w:p w:rsidR="00AB4994" w:rsidRDefault="00AB4994" w:rsidP="00896081">
            <w:pPr>
              <w:pStyle w:val="kastext"/>
              <w:spacing w:before="60" w:after="60"/>
              <w:ind w:left="0"/>
            </w:pPr>
            <w:r>
              <w:t>TL Notebook &amp; Handout Instructions.docx</w:t>
            </w:r>
          </w:p>
        </w:tc>
        <w:tc>
          <w:tcPr>
            <w:tcW w:w="4590" w:type="dxa"/>
          </w:tcPr>
          <w:p w:rsidR="00AB4994" w:rsidRDefault="00AB4994" w:rsidP="00896081">
            <w:pPr>
              <w:pStyle w:val="kastext"/>
              <w:spacing w:before="60" w:after="60"/>
              <w:ind w:left="0"/>
            </w:pPr>
            <w:r>
              <w:t>Instructions for organizing the attendee</w:t>
            </w:r>
            <w:r w:rsidR="00304CB1">
              <w:t xml:space="preserve"> notebook prior to distribution</w:t>
            </w:r>
          </w:p>
        </w:tc>
      </w:tr>
      <w:tr w:rsidR="00AB4994" w:rsidTr="00AB4994">
        <w:trPr>
          <w:cantSplit/>
        </w:trPr>
        <w:tc>
          <w:tcPr>
            <w:tcW w:w="2700" w:type="dxa"/>
          </w:tcPr>
          <w:p w:rsidR="00AB4994" w:rsidRDefault="00AB4994" w:rsidP="00896081">
            <w:pPr>
              <w:pStyle w:val="kastext"/>
              <w:spacing w:before="60" w:after="60"/>
              <w:ind w:left="0"/>
            </w:pPr>
            <w:r>
              <w:t>TL Precourse Letter.docx</w:t>
            </w:r>
          </w:p>
        </w:tc>
        <w:tc>
          <w:tcPr>
            <w:tcW w:w="4590" w:type="dxa"/>
          </w:tcPr>
          <w:p w:rsidR="00AB4994" w:rsidRDefault="00AB4994" w:rsidP="00896081">
            <w:pPr>
              <w:pStyle w:val="kastext"/>
              <w:spacing w:before="60" w:after="60"/>
              <w:ind w:left="0"/>
            </w:pPr>
            <w:r>
              <w:t>A template letter for communic</w:t>
            </w:r>
            <w:r w:rsidR="00304CB1">
              <w:t>ating with registered attendees</w:t>
            </w:r>
          </w:p>
        </w:tc>
      </w:tr>
      <w:tr w:rsidR="00AB4994" w:rsidTr="00AB4994">
        <w:trPr>
          <w:cantSplit/>
        </w:trPr>
        <w:tc>
          <w:tcPr>
            <w:tcW w:w="2700" w:type="dxa"/>
          </w:tcPr>
          <w:p w:rsidR="00AB4994" w:rsidRDefault="00AB4994" w:rsidP="00896081">
            <w:pPr>
              <w:pStyle w:val="kastext"/>
              <w:spacing w:before="60" w:after="60"/>
              <w:ind w:left="0"/>
            </w:pPr>
            <w:r>
              <w:t>TL Supply List.docx</w:t>
            </w:r>
          </w:p>
        </w:tc>
        <w:tc>
          <w:tcPr>
            <w:tcW w:w="4590" w:type="dxa"/>
          </w:tcPr>
          <w:p w:rsidR="00AB4994" w:rsidRDefault="00304CB1" w:rsidP="00896081">
            <w:pPr>
              <w:pStyle w:val="kastext"/>
              <w:spacing w:before="60" w:after="60"/>
              <w:ind w:left="0"/>
            </w:pPr>
            <w:r>
              <w:t>A list of supplies</w:t>
            </w:r>
          </w:p>
        </w:tc>
      </w:tr>
    </w:tbl>
    <w:p w:rsidR="0082000A" w:rsidRDefault="0082000A" w:rsidP="003B0389"/>
    <w:tbl>
      <w:tblPr>
        <w:tblStyle w:val="TableGrid"/>
        <w:tblW w:w="0" w:type="auto"/>
        <w:tblLook w:val="04A0" w:firstRow="1" w:lastRow="0" w:firstColumn="1" w:lastColumn="0" w:noHBand="0" w:noVBand="1"/>
      </w:tblPr>
      <w:tblGrid>
        <w:gridCol w:w="2358"/>
        <w:gridCol w:w="7218"/>
      </w:tblGrid>
      <w:tr w:rsidR="00F00A59" w:rsidTr="0012137A">
        <w:tc>
          <w:tcPr>
            <w:tcW w:w="2358" w:type="dxa"/>
            <w:tcBorders>
              <w:top w:val="nil"/>
              <w:left w:val="nil"/>
              <w:bottom w:val="nil"/>
              <w:right w:val="nil"/>
            </w:tcBorders>
          </w:tcPr>
          <w:p w:rsidR="00F00A59" w:rsidRPr="001A1E8C" w:rsidRDefault="00F00A59" w:rsidP="0012137A">
            <w:pPr>
              <w:pStyle w:val="block"/>
              <w:rPr>
                <w:i/>
              </w:rPr>
            </w:pPr>
            <w:bookmarkStart w:id="17" w:name="_Toc355253419"/>
            <w:r>
              <w:t>Videos used during the course</w:t>
            </w:r>
            <w:bookmarkEnd w:id="17"/>
          </w:p>
        </w:tc>
        <w:tc>
          <w:tcPr>
            <w:tcW w:w="7218" w:type="dxa"/>
            <w:tcBorders>
              <w:top w:val="nil"/>
              <w:left w:val="nil"/>
              <w:bottom w:val="nil"/>
              <w:right w:val="nil"/>
            </w:tcBorders>
          </w:tcPr>
          <w:p w:rsidR="00F00A59" w:rsidRPr="00847CFB" w:rsidRDefault="00F00A59" w:rsidP="00F00A59">
            <w:r>
              <w:t xml:space="preserve">The videos used in this course are downloaded from the Partner Resource Center. The zip file that includes </w:t>
            </w:r>
            <w:r w:rsidRPr="00F00A59">
              <w:t>the</w:t>
            </w:r>
            <w:r>
              <w:t xml:space="preserve"> videos is labeled, </w:t>
            </w:r>
            <w:r>
              <w:rPr>
                <w:i/>
              </w:rPr>
              <w:t xml:space="preserve">Team Member Videos, </w:t>
            </w:r>
            <w:r>
              <w:t xml:space="preserve">and it is listed as a separate download from the other course materials. </w:t>
            </w:r>
          </w:p>
        </w:tc>
      </w:tr>
    </w:tbl>
    <w:p w:rsidR="00F00A59" w:rsidRDefault="00F00A59" w:rsidP="003B0389"/>
    <w:p w:rsidR="00F00A59" w:rsidRDefault="00F00A59" w:rsidP="003B0389"/>
    <w:tbl>
      <w:tblPr>
        <w:tblStyle w:val="TableGrid"/>
        <w:tblW w:w="0" w:type="auto"/>
        <w:tblLook w:val="04A0" w:firstRow="1" w:lastRow="0" w:firstColumn="1" w:lastColumn="0" w:noHBand="0" w:noVBand="1"/>
      </w:tblPr>
      <w:tblGrid>
        <w:gridCol w:w="2358"/>
        <w:gridCol w:w="7218"/>
      </w:tblGrid>
      <w:tr w:rsidR="00AB4994" w:rsidTr="00896081">
        <w:tc>
          <w:tcPr>
            <w:tcW w:w="2358" w:type="dxa"/>
            <w:tcBorders>
              <w:top w:val="nil"/>
              <w:left w:val="nil"/>
              <w:bottom w:val="nil"/>
              <w:right w:val="nil"/>
            </w:tcBorders>
          </w:tcPr>
          <w:p w:rsidR="00AB4994" w:rsidRPr="001A1E8C" w:rsidRDefault="00AB4994" w:rsidP="00896081">
            <w:pPr>
              <w:pStyle w:val="block"/>
              <w:rPr>
                <w:i/>
              </w:rPr>
            </w:pPr>
            <w:bookmarkStart w:id="18" w:name="_Toc355253420"/>
            <w:r>
              <w:t>Course capacity</w:t>
            </w:r>
            <w:bookmarkEnd w:id="18"/>
          </w:p>
        </w:tc>
        <w:tc>
          <w:tcPr>
            <w:tcW w:w="7218" w:type="dxa"/>
            <w:tcBorders>
              <w:top w:val="nil"/>
              <w:left w:val="nil"/>
              <w:bottom w:val="nil"/>
              <w:right w:val="nil"/>
            </w:tcBorders>
          </w:tcPr>
          <w:p w:rsidR="0002156C" w:rsidRDefault="0002156C" w:rsidP="00AB4994">
            <w:r>
              <w:t>Course registration should not exceed 25 attendees</w:t>
            </w:r>
            <w:r w:rsidR="00AB4994">
              <w:t>.</w:t>
            </w:r>
            <w:r>
              <w:t xml:space="preserve"> There are </w:t>
            </w:r>
            <w:r w:rsidR="00247B4D">
              <w:t>two</w:t>
            </w:r>
            <w:r>
              <w:t xml:space="preserve"> reasons for establishing this limit.</w:t>
            </w:r>
          </w:p>
          <w:p w:rsidR="0002156C" w:rsidRDefault="0002156C" w:rsidP="009534D3">
            <w:pPr>
              <w:pStyle w:val="ListParagraph"/>
              <w:numPr>
                <w:ilvl w:val="0"/>
                <w:numId w:val="2"/>
              </w:numPr>
              <w:spacing w:before="120"/>
              <w:ind w:left="806"/>
            </w:pPr>
            <w:r>
              <w:t xml:space="preserve">The need to provide an adequate amount of time for </w:t>
            </w:r>
            <w:r w:rsidR="00257B77">
              <w:t xml:space="preserve">participating in, and </w:t>
            </w:r>
            <w:r>
              <w:t>debriefing group exercises.</w:t>
            </w:r>
          </w:p>
          <w:p w:rsidR="0002156C" w:rsidRDefault="0002156C" w:rsidP="009534D3">
            <w:pPr>
              <w:pStyle w:val="ListParagraph"/>
              <w:numPr>
                <w:ilvl w:val="0"/>
                <w:numId w:val="2"/>
              </w:numPr>
              <w:spacing w:before="120"/>
              <w:ind w:left="806"/>
            </w:pPr>
            <w:r>
              <w:t>Too large a class makes it difficult for all participants to comment, ask questions</w:t>
            </w:r>
            <w:r w:rsidR="00257B77">
              <w:t>,</w:t>
            </w:r>
            <w:r>
              <w:t xml:space="preserve"> and to interact during lectures.</w:t>
            </w:r>
          </w:p>
          <w:p w:rsidR="00247B4D" w:rsidRDefault="00257B77" w:rsidP="0002156C">
            <w:pPr>
              <w:spacing w:before="120"/>
            </w:pPr>
            <w:r>
              <w:t xml:space="preserve">The instructor may prefer to limit course registration to a size lower than 25 registrants. </w:t>
            </w:r>
            <w:r w:rsidR="00247B4D">
              <w:t xml:space="preserve">For example, if the instructor is inexperienced, they may prefer </w:t>
            </w:r>
            <w:r>
              <w:t>a smaller class to manage</w:t>
            </w:r>
            <w:r w:rsidR="00247B4D">
              <w:t>.</w:t>
            </w:r>
            <w:r>
              <w:t xml:space="preserve"> Also, the available classroom size itself may dictate that registration is limited to the size that the classroom can accommodate.</w:t>
            </w:r>
          </w:p>
          <w:p w:rsidR="00AB4994" w:rsidRPr="00847CFB" w:rsidRDefault="00247B4D" w:rsidP="00247B4D">
            <w:pPr>
              <w:spacing w:before="120"/>
              <w:ind w:left="792" w:hanging="792"/>
            </w:pPr>
            <w:r>
              <w:t>Note:</w:t>
            </w:r>
            <w:r>
              <w:tab/>
              <w:t xml:space="preserve">It is important to decide about the registration limit early so that an appropriately-sized classroom can be reserved. </w:t>
            </w:r>
          </w:p>
        </w:tc>
      </w:tr>
    </w:tbl>
    <w:p w:rsidR="00AB4994" w:rsidRDefault="00AB4994" w:rsidP="003B0389"/>
    <w:p w:rsidR="001A1E8C" w:rsidRDefault="001A1E8C" w:rsidP="003B0389"/>
    <w:tbl>
      <w:tblPr>
        <w:tblStyle w:val="TableGrid"/>
        <w:tblW w:w="0" w:type="auto"/>
        <w:tblLook w:val="04A0" w:firstRow="1" w:lastRow="0" w:firstColumn="1" w:lastColumn="0" w:noHBand="0" w:noVBand="1"/>
      </w:tblPr>
      <w:tblGrid>
        <w:gridCol w:w="2358"/>
        <w:gridCol w:w="7218"/>
      </w:tblGrid>
      <w:tr w:rsidR="00247B4D" w:rsidTr="00896081">
        <w:tc>
          <w:tcPr>
            <w:tcW w:w="2358" w:type="dxa"/>
            <w:tcBorders>
              <w:top w:val="nil"/>
              <w:left w:val="nil"/>
              <w:bottom w:val="nil"/>
              <w:right w:val="nil"/>
            </w:tcBorders>
          </w:tcPr>
          <w:p w:rsidR="00247B4D" w:rsidRPr="001A1E8C" w:rsidRDefault="008B5BB1" w:rsidP="00896081">
            <w:pPr>
              <w:pStyle w:val="block"/>
              <w:rPr>
                <w:i/>
              </w:rPr>
            </w:pPr>
            <w:bookmarkStart w:id="19" w:name="_Toc355253421"/>
            <w:r>
              <w:t>Communicating</w:t>
            </w:r>
            <w:r>
              <w:br/>
              <w:t>with registrants</w:t>
            </w:r>
            <w:bookmarkEnd w:id="19"/>
          </w:p>
        </w:tc>
        <w:tc>
          <w:tcPr>
            <w:tcW w:w="7218" w:type="dxa"/>
            <w:tcBorders>
              <w:top w:val="nil"/>
              <w:left w:val="nil"/>
              <w:bottom w:val="nil"/>
              <w:right w:val="nil"/>
            </w:tcBorders>
          </w:tcPr>
          <w:p w:rsidR="008B5BB1" w:rsidRDefault="00C329D4" w:rsidP="008B5BB1">
            <w:r>
              <w:t xml:space="preserve">Please </w:t>
            </w:r>
            <w:r w:rsidR="008B5BB1">
              <w:t xml:space="preserve">send the registrants their pre-course package with plenty of advance time before the course delivery. In that way, they will have adequate time to plan and to prepare for their course experience. </w:t>
            </w:r>
          </w:p>
          <w:p w:rsidR="00247B4D" w:rsidRPr="00847CFB" w:rsidRDefault="008B5BB1" w:rsidP="008B5BB1">
            <w:pPr>
              <w:spacing w:before="120"/>
            </w:pPr>
            <w:r>
              <w:t>In the pre-course letter, attendees are encouraged to read the textbook before the course delivery. Therefore, please send these materials to them as soon as possible.</w:t>
            </w:r>
          </w:p>
        </w:tc>
      </w:tr>
    </w:tbl>
    <w:p w:rsidR="00247B4D" w:rsidRDefault="00247B4D" w:rsidP="003B0389"/>
    <w:p w:rsidR="00247B4D" w:rsidRDefault="00247B4D" w:rsidP="003B0389"/>
    <w:tbl>
      <w:tblPr>
        <w:tblStyle w:val="TableGrid"/>
        <w:tblW w:w="0" w:type="auto"/>
        <w:tblLook w:val="04A0" w:firstRow="1" w:lastRow="0" w:firstColumn="1" w:lastColumn="0" w:noHBand="0" w:noVBand="1"/>
      </w:tblPr>
      <w:tblGrid>
        <w:gridCol w:w="2358"/>
        <w:gridCol w:w="7218"/>
      </w:tblGrid>
      <w:tr w:rsidR="008B5BB1" w:rsidTr="00896081">
        <w:tc>
          <w:tcPr>
            <w:tcW w:w="2358" w:type="dxa"/>
            <w:tcBorders>
              <w:top w:val="nil"/>
              <w:left w:val="nil"/>
              <w:bottom w:val="nil"/>
              <w:right w:val="nil"/>
            </w:tcBorders>
          </w:tcPr>
          <w:p w:rsidR="008B5BB1" w:rsidRPr="001A1E8C" w:rsidRDefault="00861F34" w:rsidP="00896081">
            <w:pPr>
              <w:pStyle w:val="block"/>
              <w:rPr>
                <w:i/>
              </w:rPr>
            </w:pPr>
            <w:bookmarkStart w:id="20" w:name="_Toc355253422"/>
            <w:r>
              <w:t>Assembling the</w:t>
            </w:r>
            <w:r>
              <w:br/>
              <w:t>course materials</w:t>
            </w:r>
            <w:bookmarkEnd w:id="20"/>
          </w:p>
        </w:tc>
        <w:tc>
          <w:tcPr>
            <w:tcW w:w="7218" w:type="dxa"/>
            <w:tcBorders>
              <w:top w:val="nil"/>
              <w:left w:val="nil"/>
              <w:bottom w:val="nil"/>
              <w:right w:val="nil"/>
            </w:tcBorders>
          </w:tcPr>
          <w:p w:rsidR="00861F34" w:rsidRPr="00861F34" w:rsidRDefault="00861F34" w:rsidP="00861F34">
            <w:r>
              <w:t xml:space="preserve">Allot yourself plenty of time to assemble the materials. Assembly instructions are included in the </w:t>
            </w:r>
            <w:r>
              <w:rPr>
                <w:i/>
              </w:rPr>
              <w:t xml:space="preserve">Collateral </w:t>
            </w:r>
            <w:r>
              <w:t>folder.</w:t>
            </w:r>
          </w:p>
        </w:tc>
      </w:tr>
    </w:tbl>
    <w:p w:rsidR="008B5BB1" w:rsidRDefault="008B5BB1" w:rsidP="003B0389"/>
    <w:p w:rsidR="008B5BB1" w:rsidRDefault="008B5BB1" w:rsidP="003B0389"/>
    <w:tbl>
      <w:tblPr>
        <w:tblStyle w:val="TableGrid"/>
        <w:tblW w:w="0" w:type="auto"/>
        <w:tblLook w:val="04A0" w:firstRow="1" w:lastRow="0" w:firstColumn="1" w:lastColumn="0" w:noHBand="0" w:noVBand="1"/>
      </w:tblPr>
      <w:tblGrid>
        <w:gridCol w:w="2358"/>
        <w:gridCol w:w="7218"/>
      </w:tblGrid>
      <w:tr w:rsidR="00861F34" w:rsidTr="00896081">
        <w:tc>
          <w:tcPr>
            <w:tcW w:w="2358" w:type="dxa"/>
            <w:tcBorders>
              <w:top w:val="nil"/>
              <w:left w:val="nil"/>
              <w:bottom w:val="nil"/>
              <w:right w:val="nil"/>
            </w:tcBorders>
          </w:tcPr>
          <w:p w:rsidR="00861F34" w:rsidRPr="001A1E8C" w:rsidRDefault="00861F34" w:rsidP="00896081">
            <w:pPr>
              <w:pStyle w:val="block"/>
              <w:rPr>
                <w:i/>
              </w:rPr>
            </w:pPr>
            <w:bookmarkStart w:id="21" w:name="_Toc355253423"/>
            <w:r>
              <w:t>Instructor</w:t>
            </w:r>
            <w:r>
              <w:br/>
              <w:t>preparation</w:t>
            </w:r>
            <w:bookmarkEnd w:id="21"/>
          </w:p>
        </w:tc>
        <w:tc>
          <w:tcPr>
            <w:tcW w:w="7218" w:type="dxa"/>
            <w:tcBorders>
              <w:top w:val="nil"/>
              <w:left w:val="nil"/>
              <w:bottom w:val="nil"/>
              <w:right w:val="nil"/>
            </w:tcBorders>
          </w:tcPr>
          <w:p w:rsidR="00861F34" w:rsidRDefault="00861F34" w:rsidP="00861F34">
            <w:r>
              <w:t>All instructors, including seasoned instructors, should carefully review the course materials before delivery. This includes the instructor’s guide, the course presentation materials, the exercises, and the exercise solutions.</w:t>
            </w:r>
          </w:p>
          <w:p w:rsidR="00861F34" w:rsidRPr="00861F34" w:rsidRDefault="00861F34" w:rsidP="00861F34">
            <w:pPr>
              <w:spacing w:before="120"/>
            </w:pPr>
            <w:r>
              <w:t>As you review the slides, consider what your talking points will be for each slide. (You certainly want to avoid just reading the slide material.)</w:t>
            </w:r>
          </w:p>
        </w:tc>
      </w:tr>
    </w:tbl>
    <w:p w:rsidR="00861F34" w:rsidRDefault="00861F34" w:rsidP="003B0389"/>
    <w:p w:rsidR="007F7CA9" w:rsidRDefault="007F7CA9">
      <w:pPr>
        <w:spacing w:after="200"/>
      </w:pPr>
      <w:r>
        <w:br w:type="page"/>
      </w:r>
    </w:p>
    <w:p w:rsidR="00861F34" w:rsidRDefault="00861F34" w:rsidP="003B0389"/>
    <w:tbl>
      <w:tblPr>
        <w:tblStyle w:val="TableGrid"/>
        <w:tblW w:w="0" w:type="auto"/>
        <w:tblLook w:val="04A0" w:firstRow="1" w:lastRow="0" w:firstColumn="1" w:lastColumn="0" w:noHBand="0" w:noVBand="1"/>
      </w:tblPr>
      <w:tblGrid>
        <w:gridCol w:w="2358"/>
        <w:gridCol w:w="7218"/>
      </w:tblGrid>
      <w:tr w:rsidR="00861F34" w:rsidTr="007F7CA9">
        <w:trPr>
          <w:trHeight w:val="1413"/>
        </w:trPr>
        <w:tc>
          <w:tcPr>
            <w:tcW w:w="2358" w:type="dxa"/>
            <w:tcBorders>
              <w:top w:val="nil"/>
              <w:left w:val="nil"/>
              <w:bottom w:val="nil"/>
              <w:right w:val="nil"/>
            </w:tcBorders>
          </w:tcPr>
          <w:p w:rsidR="00861F34" w:rsidRPr="001A1E8C" w:rsidRDefault="00861F34" w:rsidP="00896081">
            <w:pPr>
              <w:pStyle w:val="block"/>
              <w:rPr>
                <w:i/>
              </w:rPr>
            </w:pPr>
            <w:bookmarkStart w:id="22" w:name="_Toc355253424"/>
            <w:r>
              <w:t>First-time instructor?</w:t>
            </w:r>
            <w:bookmarkEnd w:id="22"/>
          </w:p>
        </w:tc>
        <w:tc>
          <w:tcPr>
            <w:tcW w:w="7218" w:type="dxa"/>
            <w:tcBorders>
              <w:top w:val="nil"/>
              <w:left w:val="nil"/>
              <w:bottom w:val="nil"/>
              <w:right w:val="nil"/>
            </w:tcBorders>
          </w:tcPr>
          <w:p w:rsidR="007F7CA9" w:rsidRDefault="00861F34" w:rsidP="007F7CA9">
            <w:r>
              <w:t xml:space="preserve">If you are a first-time instructor, then you will want to spend a considerable amount of time preparing for the course. </w:t>
            </w:r>
            <w:r w:rsidR="007F7CA9">
              <w:t xml:space="preserve">Doing so will help ensure that your course delivery experience is successful </w:t>
            </w:r>
            <w:r w:rsidR="00BF3F6B">
              <w:t>and</w:t>
            </w:r>
            <w:r w:rsidR="007F7CA9">
              <w:t xml:space="preserve"> enjoyable</w:t>
            </w:r>
            <w:r w:rsidR="007F7CA9">
              <w:rPr>
                <w:rFonts w:ascii="Courier New" w:hAnsi="Courier New" w:cs="Courier New"/>
              </w:rPr>
              <w:t>—</w:t>
            </w:r>
            <w:r w:rsidR="007F7CA9">
              <w:t>not only for the attendees, but also for you, the instructor.</w:t>
            </w:r>
          </w:p>
          <w:p w:rsidR="00861F34" w:rsidRDefault="007F7CA9" w:rsidP="007F7CA9">
            <w:pPr>
              <w:spacing w:before="120"/>
            </w:pPr>
            <w:r>
              <w:t>The preparation recommendations for first-time instructors follow.</w:t>
            </w:r>
          </w:p>
          <w:p w:rsidR="007F7CA9" w:rsidRDefault="007F7CA9" w:rsidP="009534D3">
            <w:pPr>
              <w:numPr>
                <w:ilvl w:val="0"/>
                <w:numId w:val="3"/>
              </w:numPr>
              <w:overflowPunct w:val="0"/>
              <w:autoSpaceDE w:val="0"/>
              <w:autoSpaceDN w:val="0"/>
              <w:adjustRightInd w:val="0"/>
              <w:spacing w:before="60"/>
              <w:textAlignment w:val="baseline"/>
            </w:pPr>
            <w:r>
              <w:t>Study the instructor’s guide</w:t>
            </w:r>
            <w:r w:rsidRPr="00E60B18">
              <w:t>.</w:t>
            </w:r>
          </w:p>
          <w:p w:rsidR="007F7CA9" w:rsidRDefault="007F7CA9" w:rsidP="009534D3">
            <w:pPr>
              <w:numPr>
                <w:ilvl w:val="0"/>
                <w:numId w:val="3"/>
              </w:numPr>
              <w:overflowPunct w:val="0"/>
              <w:autoSpaceDE w:val="0"/>
              <w:autoSpaceDN w:val="0"/>
              <w:adjustRightInd w:val="0"/>
              <w:spacing w:before="60"/>
              <w:textAlignment w:val="baseline"/>
            </w:pPr>
            <w:r>
              <w:t xml:space="preserve">Carefully review the course presentation materials. Think about your talking points and how you will deliver the material using your own examples. Also consider </w:t>
            </w:r>
            <w:r w:rsidR="00BF3F6B">
              <w:t>how you will compare and relate</w:t>
            </w:r>
            <w:r>
              <w:t xml:space="preserve"> content from different parts of the course.</w:t>
            </w:r>
          </w:p>
          <w:p w:rsidR="007F7CA9" w:rsidRDefault="007F7CA9" w:rsidP="009534D3">
            <w:pPr>
              <w:numPr>
                <w:ilvl w:val="0"/>
                <w:numId w:val="3"/>
              </w:numPr>
              <w:overflowPunct w:val="0"/>
              <w:autoSpaceDE w:val="0"/>
              <w:autoSpaceDN w:val="0"/>
              <w:adjustRightInd w:val="0"/>
              <w:spacing w:before="60"/>
              <w:textAlignment w:val="baseline"/>
            </w:pPr>
            <w:r>
              <w:t xml:space="preserve">Work through all of the exercises presented in the course. Compare your solutions to the </w:t>
            </w:r>
            <w:r w:rsidR="002026CE">
              <w:t>exercise answers provided in the handouts. Consider how you will debrief the exercises during the course.</w:t>
            </w:r>
          </w:p>
          <w:p w:rsidR="002026CE" w:rsidRDefault="002026CE" w:rsidP="009534D3">
            <w:pPr>
              <w:numPr>
                <w:ilvl w:val="0"/>
                <w:numId w:val="3"/>
              </w:numPr>
              <w:overflowPunct w:val="0"/>
              <w:autoSpaceDE w:val="0"/>
              <w:autoSpaceDN w:val="0"/>
              <w:adjustRightInd w:val="0"/>
              <w:spacing w:before="60"/>
              <w:textAlignment w:val="baseline"/>
            </w:pPr>
            <w:r>
              <w:t>Review the videos that are used in the course.</w:t>
            </w:r>
          </w:p>
          <w:p w:rsidR="00A70D55" w:rsidRPr="00861F34" w:rsidRDefault="00A70D55" w:rsidP="009534D3">
            <w:pPr>
              <w:numPr>
                <w:ilvl w:val="0"/>
                <w:numId w:val="3"/>
              </w:numPr>
              <w:overflowPunct w:val="0"/>
              <w:autoSpaceDE w:val="0"/>
              <w:autoSpaceDN w:val="0"/>
              <w:adjustRightInd w:val="0"/>
              <w:spacing w:before="60"/>
              <w:textAlignment w:val="baseline"/>
            </w:pPr>
            <w:r>
              <w:t xml:space="preserve">Facilitation is a key skill needed during the course. If group facilitation is new to you, review </w:t>
            </w:r>
            <w:r w:rsidR="00687042">
              <w:t>source</w:t>
            </w:r>
            <w:r>
              <w:t xml:space="preserve"> materials on this topic.</w:t>
            </w:r>
          </w:p>
        </w:tc>
      </w:tr>
    </w:tbl>
    <w:p w:rsidR="001A1E8C" w:rsidRDefault="001A1E8C" w:rsidP="003B0389"/>
    <w:p w:rsidR="002026CE" w:rsidRDefault="002026CE" w:rsidP="003B0389"/>
    <w:tbl>
      <w:tblPr>
        <w:tblStyle w:val="TableGrid"/>
        <w:tblW w:w="0" w:type="auto"/>
        <w:tblLook w:val="04A0" w:firstRow="1" w:lastRow="0" w:firstColumn="1" w:lastColumn="0" w:noHBand="0" w:noVBand="1"/>
      </w:tblPr>
      <w:tblGrid>
        <w:gridCol w:w="2358"/>
        <w:gridCol w:w="7218"/>
      </w:tblGrid>
      <w:tr w:rsidR="002026CE" w:rsidTr="00896081">
        <w:trPr>
          <w:trHeight w:val="1413"/>
        </w:trPr>
        <w:tc>
          <w:tcPr>
            <w:tcW w:w="2358" w:type="dxa"/>
            <w:tcBorders>
              <w:top w:val="nil"/>
              <w:left w:val="nil"/>
              <w:bottom w:val="nil"/>
              <w:right w:val="nil"/>
            </w:tcBorders>
          </w:tcPr>
          <w:p w:rsidR="002026CE" w:rsidRPr="002026CE" w:rsidRDefault="002026CE" w:rsidP="004F3827">
            <w:pPr>
              <w:pStyle w:val="block"/>
            </w:pPr>
            <w:bookmarkStart w:id="23" w:name="_Toc355253425"/>
            <w:r>
              <w:t>Preparing the</w:t>
            </w:r>
            <w:r w:rsidR="004F3827">
              <w:br/>
            </w:r>
            <w:r>
              <w:t>classroom</w:t>
            </w:r>
            <w:bookmarkEnd w:id="23"/>
          </w:p>
        </w:tc>
        <w:tc>
          <w:tcPr>
            <w:tcW w:w="7218" w:type="dxa"/>
            <w:tcBorders>
              <w:top w:val="nil"/>
              <w:left w:val="nil"/>
              <w:bottom w:val="nil"/>
              <w:right w:val="nil"/>
            </w:tcBorders>
          </w:tcPr>
          <w:p w:rsidR="002026CE" w:rsidRDefault="002026CE" w:rsidP="002026CE">
            <w:pPr>
              <w:overflowPunct w:val="0"/>
              <w:autoSpaceDE w:val="0"/>
              <w:autoSpaceDN w:val="0"/>
              <w:adjustRightInd w:val="0"/>
              <w:textAlignment w:val="baseline"/>
            </w:pPr>
            <w:r>
              <w:t>As the course instructor, you are ultimately responsible for the learning environment.</w:t>
            </w:r>
          </w:p>
          <w:p w:rsidR="002026CE" w:rsidRDefault="002026CE" w:rsidP="002026CE">
            <w:pPr>
              <w:overflowPunct w:val="0"/>
              <w:autoSpaceDE w:val="0"/>
              <w:autoSpaceDN w:val="0"/>
              <w:adjustRightInd w:val="0"/>
              <w:spacing w:before="120"/>
              <w:textAlignment w:val="baseline"/>
            </w:pPr>
            <w:r>
              <w:t>On the day before the course begins, prepare the classroom for the arrival of the attendees the next morning.</w:t>
            </w:r>
          </w:p>
          <w:p w:rsidR="002026CE" w:rsidRDefault="002026CE" w:rsidP="009534D3">
            <w:pPr>
              <w:pStyle w:val="ListParagraph"/>
              <w:numPr>
                <w:ilvl w:val="0"/>
                <w:numId w:val="4"/>
              </w:numPr>
              <w:overflowPunct w:val="0"/>
              <w:autoSpaceDE w:val="0"/>
              <w:autoSpaceDN w:val="0"/>
              <w:adjustRightInd w:val="0"/>
              <w:spacing w:before="80"/>
              <w:textAlignment w:val="baseline"/>
            </w:pPr>
            <w:r>
              <w:t>Ensure that the tables are arranged optimally. Every attendee must have a clear view of the projection screen.</w:t>
            </w:r>
          </w:p>
          <w:p w:rsidR="00553B76" w:rsidRDefault="00553B76" w:rsidP="009534D3">
            <w:pPr>
              <w:pStyle w:val="ListParagraph"/>
              <w:numPr>
                <w:ilvl w:val="0"/>
                <w:numId w:val="4"/>
              </w:numPr>
              <w:overflowPunct w:val="0"/>
              <w:autoSpaceDE w:val="0"/>
              <w:autoSpaceDN w:val="0"/>
              <w:adjustRightInd w:val="0"/>
              <w:spacing w:before="80"/>
              <w:textAlignment w:val="baseline"/>
            </w:pPr>
            <w:r>
              <w:t xml:space="preserve">The course materials should be neatly set out for each of the attendees. Place markers at each table if the </w:t>
            </w:r>
            <w:r w:rsidR="00704707">
              <w:t>attendee</w:t>
            </w:r>
            <w:r>
              <w:t xml:space="preserve"> will write their name on a blank tent card.</w:t>
            </w:r>
          </w:p>
          <w:p w:rsidR="002026CE" w:rsidRDefault="002026CE" w:rsidP="009534D3">
            <w:pPr>
              <w:pStyle w:val="ListParagraph"/>
              <w:numPr>
                <w:ilvl w:val="0"/>
                <w:numId w:val="4"/>
              </w:numPr>
              <w:overflowPunct w:val="0"/>
              <w:autoSpaceDE w:val="0"/>
              <w:autoSpaceDN w:val="0"/>
              <w:adjustRightInd w:val="0"/>
              <w:spacing w:before="80"/>
              <w:textAlignment w:val="baseline"/>
            </w:pPr>
            <w:r>
              <w:t>Check the classroom lights. You should know how to adjust them if needed.</w:t>
            </w:r>
          </w:p>
          <w:p w:rsidR="002026CE" w:rsidRDefault="002026CE" w:rsidP="009534D3">
            <w:pPr>
              <w:pStyle w:val="ListParagraph"/>
              <w:numPr>
                <w:ilvl w:val="0"/>
                <w:numId w:val="4"/>
              </w:numPr>
              <w:overflowPunct w:val="0"/>
              <w:autoSpaceDE w:val="0"/>
              <w:autoSpaceDN w:val="0"/>
              <w:adjustRightInd w:val="0"/>
              <w:spacing w:before="80"/>
              <w:textAlignment w:val="baseline"/>
            </w:pPr>
            <w:r>
              <w:t>Check the computer and projection equipment to ensure proper working order.</w:t>
            </w:r>
          </w:p>
          <w:p w:rsidR="00553B76" w:rsidRDefault="00553B76" w:rsidP="009534D3">
            <w:pPr>
              <w:pStyle w:val="ListParagraph"/>
              <w:numPr>
                <w:ilvl w:val="0"/>
                <w:numId w:val="4"/>
              </w:numPr>
              <w:overflowPunct w:val="0"/>
              <w:autoSpaceDE w:val="0"/>
              <w:autoSpaceDN w:val="0"/>
              <w:adjustRightInd w:val="0"/>
              <w:spacing w:before="80"/>
              <w:textAlignment w:val="baseline"/>
            </w:pPr>
            <w:r>
              <w:t xml:space="preserve">Review the safety procedures for the building. Know where the fire exits are located. </w:t>
            </w:r>
          </w:p>
          <w:p w:rsidR="00553B76" w:rsidRDefault="00553B76" w:rsidP="009534D3">
            <w:pPr>
              <w:pStyle w:val="ListParagraph"/>
              <w:numPr>
                <w:ilvl w:val="0"/>
                <w:numId w:val="4"/>
              </w:numPr>
              <w:overflowPunct w:val="0"/>
              <w:autoSpaceDE w:val="0"/>
              <w:autoSpaceDN w:val="0"/>
              <w:adjustRightInd w:val="0"/>
              <w:spacing w:before="80"/>
              <w:textAlignment w:val="baseline"/>
            </w:pPr>
            <w:r>
              <w:t>Know where the restroom facilities are.</w:t>
            </w:r>
          </w:p>
          <w:p w:rsidR="00553B76" w:rsidRDefault="00553B76" w:rsidP="009534D3">
            <w:pPr>
              <w:pStyle w:val="ListParagraph"/>
              <w:numPr>
                <w:ilvl w:val="0"/>
                <w:numId w:val="4"/>
              </w:numPr>
              <w:overflowPunct w:val="0"/>
              <w:autoSpaceDE w:val="0"/>
              <w:autoSpaceDN w:val="0"/>
              <w:adjustRightInd w:val="0"/>
              <w:spacing w:before="80"/>
              <w:textAlignment w:val="baseline"/>
            </w:pPr>
            <w:r>
              <w:t>Are there special security regulations? If so, make sure you are</w:t>
            </w:r>
            <w:r w:rsidR="00AB40D2">
              <w:t xml:space="preserve"> </w:t>
            </w:r>
            <w:r>
              <w:t xml:space="preserve">familiar with </w:t>
            </w:r>
            <w:r w:rsidR="00BF3F6B">
              <w:t>them</w:t>
            </w:r>
            <w:r>
              <w:t xml:space="preserve"> so that you can communicate </w:t>
            </w:r>
            <w:r w:rsidR="00BF3F6B">
              <w:t>any issues</w:t>
            </w:r>
            <w:r>
              <w:t xml:space="preserve"> to the attendees the next day.</w:t>
            </w:r>
          </w:p>
          <w:p w:rsidR="002026CE" w:rsidRPr="00861F34" w:rsidRDefault="002026CE" w:rsidP="002026CE">
            <w:pPr>
              <w:overflowPunct w:val="0"/>
              <w:autoSpaceDE w:val="0"/>
              <w:autoSpaceDN w:val="0"/>
              <w:adjustRightInd w:val="0"/>
              <w:spacing w:before="120"/>
              <w:textAlignment w:val="baseline"/>
            </w:pPr>
            <w:r>
              <w:t>You also need to consider what you need to do if there are problems. For example, what would you do if a projection bulb burns out? Who can help you with computer-projector connection i</w:t>
            </w:r>
            <w:r w:rsidR="00BF3F6B">
              <w:t>ssues?</w:t>
            </w:r>
          </w:p>
        </w:tc>
      </w:tr>
    </w:tbl>
    <w:p w:rsidR="002859FA" w:rsidRDefault="002859FA" w:rsidP="00553B76">
      <w:pPr>
        <w:pStyle w:val="Section"/>
        <w:sectPr w:rsidR="002859FA" w:rsidSect="00327E99">
          <w:headerReference w:type="default" r:id="rId22"/>
          <w:pgSz w:w="12240" w:h="15840"/>
          <w:pgMar w:top="1080" w:right="1440" w:bottom="1080" w:left="1440" w:header="720" w:footer="720" w:gutter="0"/>
          <w:cols w:space="720"/>
          <w:titlePg/>
          <w:docGrid w:linePitch="360"/>
        </w:sectPr>
      </w:pPr>
    </w:p>
    <w:p w:rsidR="00553B76" w:rsidRDefault="00553B76" w:rsidP="00012D73">
      <w:pPr>
        <w:pStyle w:val="Section"/>
        <w:spacing w:after="0"/>
      </w:pPr>
      <w:bookmarkStart w:id="24" w:name="_Toc355253426"/>
      <w:bookmarkStart w:id="25" w:name="During"/>
      <w:r>
        <w:t>During the Course</w:t>
      </w:r>
      <w:bookmarkEnd w:id="24"/>
    </w:p>
    <w:p w:rsidR="00012D73" w:rsidRPr="00327E99" w:rsidRDefault="00012D73" w:rsidP="00012D73">
      <w:pPr>
        <w:spacing w:after="600"/>
      </w:pPr>
      <w:r>
        <w:t>Course Administration and Classroom Management</w:t>
      </w:r>
    </w:p>
    <w:p w:rsidR="00012D73" w:rsidRPr="00012D73" w:rsidRDefault="00012D73" w:rsidP="00012D73"/>
    <w:tbl>
      <w:tblPr>
        <w:tblStyle w:val="TableGrid"/>
        <w:tblW w:w="0" w:type="auto"/>
        <w:tblLook w:val="04A0" w:firstRow="1" w:lastRow="0" w:firstColumn="1" w:lastColumn="0" w:noHBand="0" w:noVBand="1"/>
      </w:tblPr>
      <w:tblGrid>
        <w:gridCol w:w="2358"/>
        <w:gridCol w:w="7218"/>
      </w:tblGrid>
      <w:tr w:rsidR="00553B76" w:rsidTr="00553B76">
        <w:trPr>
          <w:trHeight w:val="387"/>
        </w:trPr>
        <w:tc>
          <w:tcPr>
            <w:tcW w:w="2358" w:type="dxa"/>
            <w:tcBorders>
              <w:top w:val="nil"/>
              <w:left w:val="nil"/>
              <w:bottom w:val="nil"/>
              <w:right w:val="nil"/>
            </w:tcBorders>
          </w:tcPr>
          <w:bookmarkEnd w:id="25"/>
          <w:p w:rsidR="00553B76" w:rsidRPr="001A1E8C" w:rsidRDefault="00553B76" w:rsidP="00B74EAC">
            <w:pPr>
              <w:pStyle w:val="NoBlock"/>
              <w:rPr>
                <w:i/>
              </w:rPr>
            </w:pPr>
            <w:r>
              <w:t>Introduction</w:t>
            </w:r>
          </w:p>
        </w:tc>
        <w:tc>
          <w:tcPr>
            <w:tcW w:w="7218" w:type="dxa"/>
            <w:tcBorders>
              <w:top w:val="nil"/>
              <w:left w:val="nil"/>
              <w:bottom w:val="nil"/>
              <w:right w:val="nil"/>
            </w:tcBorders>
          </w:tcPr>
          <w:p w:rsidR="00553B76" w:rsidRPr="00861F34" w:rsidRDefault="00553B76" w:rsidP="00BF3F6B">
            <w:r>
              <w:t xml:space="preserve">This section addresses some issues </w:t>
            </w:r>
            <w:r w:rsidRPr="00553B76">
              <w:t>associated</w:t>
            </w:r>
            <w:r>
              <w:t xml:space="preserve"> with classroom management and facilitation during delivery of the course.</w:t>
            </w:r>
          </w:p>
        </w:tc>
      </w:tr>
    </w:tbl>
    <w:p w:rsidR="00861F34" w:rsidRDefault="00861F34" w:rsidP="003B0389"/>
    <w:p w:rsidR="0038571D" w:rsidRDefault="0038571D" w:rsidP="003B0389"/>
    <w:tbl>
      <w:tblPr>
        <w:tblStyle w:val="TableGrid"/>
        <w:tblW w:w="0" w:type="auto"/>
        <w:tblLook w:val="04A0" w:firstRow="1" w:lastRow="0" w:firstColumn="1" w:lastColumn="0" w:noHBand="0" w:noVBand="1"/>
      </w:tblPr>
      <w:tblGrid>
        <w:gridCol w:w="2358"/>
        <w:gridCol w:w="7218"/>
      </w:tblGrid>
      <w:tr w:rsidR="0038571D" w:rsidTr="00B74EAC">
        <w:trPr>
          <w:trHeight w:val="387"/>
        </w:trPr>
        <w:tc>
          <w:tcPr>
            <w:tcW w:w="2358" w:type="dxa"/>
            <w:tcBorders>
              <w:top w:val="nil"/>
              <w:left w:val="nil"/>
              <w:bottom w:val="nil"/>
              <w:right w:val="nil"/>
            </w:tcBorders>
          </w:tcPr>
          <w:p w:rsidR="0038571D" w:rsidRPr="001A1E8C" w:rsidRDefault="0038571D" w:rsidP="00B74EAC">
            <w:pPr>
              <w:pStyle w:val="block"/>
              <w:rPr>
                <w:i/>
              </w:rPr>
            </w:pPr>
            <w:bookmarkStart w:id="26" w:name="_Toc355253427"/>
            <w:r>
              <w:t>Instructor</w:t>
            </w:r>
            <w:r>
              <w:br/>
              <w:t>behaviors</w:t>
            </w:r>
            <w:bookmarkEnd w:id="26"/>
          </w:p>
        </w:tc>
        <w:tc>
          <w:tcPr>
            <w:tcW w:w="7218" w:type="dxa"/>
            <w:tcBorders>
              <w:top w:val="nil"/>
              <w:left w:val="nil"/>
              <w:bottom w:val="nil"/>
              <w:right w:val="nil"/>
            </w:tcBorders>
          </w:tcPr>
          <w:p w:rsidR="0038571D" w:rsidRDefault="0038571D" w:rsidP="0038571D">
            <w:r>
              <w:t>It is</w:t>
            </w:r>
            <w:r w:rsidR="00BF3F6B">
              <w:t xml:space="preserve"> essential</w:t>
            </w:r>
            <w:r>
              <w:t xml:space="preserve"> to maintain a friendly and professional presence in the classroom at all times.</w:t>
            </w:r>
          </w:p>
          <w:p w:rsidR="0038571D" w:rsidRPr="00861F34" w:rsidRDefault="00BF3F6B" w:rsidP="0038571D">
            <w:pPr>
              <w:spacing w:before="120"/>
            </w:pPr>
            <w:r>
              <w:t>Strive</w:t>
            </w:r>
            <w:r w:rsidR="0038571D">
              <w:t xml:space="preserve"> to model the behaviors that you would like to see with the attendees. For example, being prepared, punctual, and organized are traits that you want to demonstrate during the course.</w:t>
            </w:r>
          </w:p>
        </w:tc>
      </w:tr>
    </w:tbl>
    <w:p w:rsidR="0038571D" w:rsidRDefault="0038571D" w:rsidP="003B0389"/>
    <w:p w:rsidR="0038571D" w:rsidRDefault="0038571D" w:rsidP="003B0389"/>
    <w:tbl>
      <w:tblPr>
        <w:tblStyle w:val="TableGrid"/>
        <w:tblW w:w="0" w:type="auto"/>
        <w:tblLook w:val="04A0" w:firstRow="1" w:lastRow="0" w:firstColumn="1" w:lastColumn="0" w:noHBand="0" w:noVBand="1"/>
      </w:tblPr>
      <w:tblGrid>
        <w:gridCol w:w="2358"/>
        <w:gridCol w:w="7218"/>
      </w:tblGrid>
      <w:tr w:rsidR="0038571D" w:rsidTr="00B74EAC">
        <w:trPr>
          <w:trHeight w:val="387"/>
        </w:trPr>
        <w:tc>
          <w:tcPr>
            <w:tcW w:w="2358" w:type="dxa"/>
            <w:tcBorders>
              <w:top w:val="nil"/>
              <w:left w:val="nil"/>
              <w:bottom w:val="nil"/>
              <w:right w:val="nil"/>
            </w:tcBorders>
          </w:tcPr>
          <w:p w:rsidR="0038571D" w:rsidRPr="001A1E8C" w:rsidRDefault="0038571D" w:rsidP="00B74EAC">
            <w:pPr>
              <w:pStyle w:val="block"/>
              <w:rPr>
                <w:i/>
              </w:rPr>
            </w:pPr>
            <w:bookmarkStart w:id="27" w:name="_Toc355253428"/>
            <w:r>
              <w:t>On the first day</w:t>
            </w:r>
            <w:bookmarkEnd w:id="27"/>
          </w:p>
        </w:tc>
        <w:tc>
          <w:tcPr>
            <w:tcW w:w="7218" w:type="dxa"/>
            <w:tcBorders>
              <w:top w:val="nil"/>
              <w:left w:val="nil"/>
              <w:bottom w:val="nil"/>
              <w:right w:val="nil"/>
            </w:tcBorders>
          </w:tcPr>
          <w:p w:rsidR="0038571D" w:rsidRDefault="0038571D" w:rsidP="0038571D">
            <w:r>
              <w:t>On the first day of the course, please arrive sufficiently early before the course begins to ensure that everything is set up and ready to go.</w:t>
            </w:r>
            <w:r w:rsidR="00EC0C05">
              <w:t xml:space="preserve"> This will help to get the course off to a good start.</w:t>
            </w:r>
          </w:p>
          <w:p w:rsidR="00EC0C05" w:rsidRPr="00861F34" w:rsidRDefault="00EC0C05" w:rsidP="00EC0C05">
            <w:pPr>
              <w:spacing w:before="120"/>
            </w:pPr>
            <w:r>
              <w:t>Be in the classroom early to greet the attendees as they arrive. Introduce yourself and welcome them to the course.</w:t>
            </w:r>
          </w:p>
        </w:tc>
      </w:tr>
    </w:tbl>
    <w:p w:rsidR="0038571D" w:rsidRDefault="0038571D" w:rsidP="003B0389"/>
    <w:tbl>
      <w:tblPr>
        <w:tblStyle w:val="TableGrid"/>
        <w:tblW w:w="0" w:type="auto"/>
        <w:tblLook w:val="04A0" w:firstRow="1" w:lastRow="0" w:firstColumn="1" w:lastColumn="0" w:noHBand="0" w:noVBand="1"/>
      </w:tblPr>
      <w:tblGrid>
        <w:gridCol w:w="2358"/>
        <w:gridCol w:w="7218"/>
      </w:tblGrid>
      <w:tr w:rsidR="005D6D67" w:rsidTr="00104D64">
        <w:trPr>
          <w:trHeight w:val="387"/>
        </w:trPr>
        <w:tc>
          <w:tcPr>
            <w:tcW w:w="2358" w:type="dxa"/>
            <w:tcBorders>
              <w:top w:val="nil"/>
              <w:left w:val="nil"/>
              <w:bottom w:val="nil"/>
              <w:right w:val="nil"/>
            </w:tcBorders>
          </w:tcPr>
          <w:p w:rsidR="005D6D67" w:rsidRPr="001A1E8C" w:rsidRDefault="005D6D67" w:rsidP="00104D64">
            <w:pPr>
              <w:pStyle w:val="block"/>
              <w:rPr>
                <w:i/>
              </w:rPr>
            </w:pPr>
            <w:bookmarkStart w:id="28" w:name="_Toc355253429"/>
            <w:r>
              <w:t>Presenting the</w:t>
            </w:r>
            <w:r>
              <w:br/>
              <w:t>course slides</w:t>
            </w:r>
            <w:bookmarkEnd w:id="28"/>
          </w:p>
        </w:tc>
        <w:tc>
          <w:tcPr>
            <w:tcW w:w="7218" w:type="dxa"/>
            <w:tcBorders>
              <w:top w:val="nil"/>
              <w:left w:val="nil"/>
              <w:bottom w:val="nil"/>
              <w:right w:val="nil"/>
            </w:tcBorders>
          </w:tcPr>
          <w:p w:rsidR="005D6D67" w:rsidRPr="005D6D67" w:rsidRDefault="005D6D67" w:rsidP="005D6D67">
            <w:r>
              <w:t xml:space="preserve">If you have prepared adequately before the course, you will be ready with your talking points for each slide as it is presented. Please cover the content of the slide but do </w:t>
            </w:r>
            <w:r>
              <w:rPr>
                <w:i/>
              </w:rPr>
              <w:t>not</w:t>
            </w:r>
            <w:r>
              <w:t xml:space="preserve"> simply read the slide itself. Paraphrase the slide and augment it with your own story, when appropriate. However, be careful about timing and do not spend too much time on any one slide. </w:t>
            </w:r>
          </w:p>
        </w:tc>
      </w:tr>
    </w:tbl>
    <w:p w:rsidR="005D6D67" w:rsidRDefault="005D6D67" w:rsidP="003B0389"/>
    <w:p w:rsidR="005D6D67" w:rsidRDefault="005D6D67">
      <w:pPr>
        <w:spacing w:after="200"/>
      </w:pPr>
      <w:r>
        <w:rPr>
          <w:noProof/>
        </w:rPr>
        <w:drawing>
          <wp:anchor distT="0" distB="0" distL="114300" distR="114300" simplePos="0" relativeHeight="251718656" behindDoc="0" locked="0" layoutInCell="1" allowOverlap="1" wp14:anchorId="697D86A0" wp14:editId="0FA2A958">
            <wp:simplePos x="0" y="0"/>
            <wp:positionH relativeFrom="column">
              <wp:posOffset>2506213</wp:posOffset>
            </wp:positionH>
            <wp:positionV relativeFrom="paragraph">
              <wp:posOffset>243577</wp:posOffset>
            </wp:positionV>
            <wp:extent cx="3505199" cy="2628899"/>
            <wp:effectExtent l="0" t="0" r="635" b="635"/>
            <wp:wrapNone/>
            <wp:docPr id="2" name="Picture 2" descr="\\ad\dfs\Users\mkasunic\Documents\iStock\iStock_00000815554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08155543XSmall.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05199" cy="2628899"/>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tbl>
      <w:tblPr>
        <w:tblStyle w:val="TableGrid"/>
        <w:tblW w:w="0" w:type="auto"/>
        <w:tblLook w:val="04A0" w:firstRow="1" w:lastRow="0" w:firstColumn="1" w:lastColumn="0" w:noHBand="0" w:noVBand="1"/>
      </w:tblPr>
      <w:tblGrid>
        <w:gridCol w:w="2358"/>
        <w:gridCol w:w="7218"/>
      </w:tblGrid>
      <w:tr w:rsidR="00553B76" w:rsidTr="00896081">
        <w:trPr>
          <w:trHeight w:val="387"/>
        </w:trPr>
        <w:tc>
          <w:tcPr>
            <w:tcW w:w="2358" w:type="dxa"/>
            <w:tcBorders>
              <w:top w:val="nil"/>
              <w:left w:val="nil"/>
              <w:bottom w:val="nil"/>
              <w:right w:val="nil"/>
            </w:tcBorders>
          </w:tcPr>
          <w:p w:rsidR="00553B76" w:rsidRPr="001A1E8C" w:rsidRDefault="00553B76" w:rsidP="00896081">
            <w:pPr>
              <w:pStyle w:val="block"/>
              <w:rPr>
                <w:i/>
              </w:rPr>
            </w:pPr>
            <w:bookmarkStart w:id="29" w:name="_Toc355253430"/>
            <w:r>
              <w:t>Interactions &amp;</w:t>
            </w:r>
            <w:r>
              <w:br/>
              <w:t>discussions</w:t>
            </w:r>
            <w:bookmarkEnd w:id="29"/>
          </w:p>
        </w:tc>
        <w:tc>
          <w:tcPr>
            <w:tcW w:w="7218" w:type="dxa"/>
            <w:tcBorders>
              <w:top w:val="nil"/>
              <w:left w:val="nil"/>
              <w:bottom w:val="nil"/>
              <w:right w:val="nil"/>
            </w:tcBorders>
          </w:tcPr>
          <w:p w:rsidR="00553B76" w:rsidRDefault="001E7F29" w:rsidP="001E7F29">
            <w:r>
              <w:t>An important way of keeping the attendees involved during the</w:t>
            </w:r>
            <w:r w:rsidR="00EC0C05">
              <w:t xml:space="preserve"> course</w:t>
            </w:r>
            <w:r w:rsidR="00AB40D2">
              <w:t xml:space="preserve"> </w:t>
            </w:r>
            <w:r w:rsidR="005D6D67">
              <w:t xml:space="preserve">presentations </w:t>
            </w:r>
            <w:r>
              <w:t>is to frequently engage them with interactions and discussion.</w:t>
            </w:r>
          </w:p>
          <w:p w:rsidR="00EC0C05" w:rsidRPr="00EC0C05" w:rsidRDefault="001E7F29" w:rsidP="003C089E">
            <w:pPr>
              <w:spacing w:before="120"/>
            </w:pPr>
            <w:r>
              <w:t>There are a significant number of planned interactions that have been planted throughout the material. Many of these are highlighted in the presentation materials with a unique slide type</w:t>
            </w:r>
            <w:r w:rsidR="00EC0C05">
              <w:t xml:space="preserve"> that serves as a visual cue for setting up an interaction with the attendees</w:t>
            </w:r>
            <w:r>
              <w:t>. Here is an e</w:t>
            </w:r>
            <w:r w:rsidR="003C089E">
              <w:t>xample of an interaction slide.</w:t>
            </w:r>
          </w:p>
          <w:p w:rsidR="001E7F29" w:rsidRDefault="003C089E" w:rsidP="001E7F29">
            <w:pPr>
              <w:spacing w:before="120"/>
              <w:jc w:val="center"/>
            </w:pPr>
            <w:r>
              <w:rPr>
                <w:noProof/>
              </w:rPr>
              <w:drawing>
                <wp:inline distT="0" distB="0" distL="0" distR="0">
                  <wp:extent cx="2859490" cy="21431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59490" cy="2143125"/>
                          </a:xfrm>
                          <a:prstGeom prst="rect">
                            <a:avLst/>
                          </a:prstGeom>
                          <a:noFill/>
                          <a:ln>
                            <a:noFill/>
                          </a:ln>
                        </pic:spPr>
                      </pic:pic>
                    </a:graphicData>
                  </a:graphic>
                </wp:inline>
              </w:drawing>
            </w:r>
          </w:p>
          <w:p w:rsidR="001E7F29" w:rsidRDefault="001E7F29" w:rsidP="001E7F29">
            <w:pPr>
              <w:spacing w:before="240"/>
            </w:pPr>
            <w:r>
              <w:t xml:space="preserve">When </w:t>
            </w:r>
            <w:r w:rsidR="00EC0C05">
              <w:t>presenting</w:t>
            </w:r>
            <w:r w:rsidR="00AB40D2">
              <w:t xml:space="preserve"> </w:t>
            </w:r>
            <w:r>
              <w:t xml:space="preserve">the slide, ask the attendees to think about the question and </w:t>
            </w:r>
            <w:r w:rsidR="00EC0C05">
              <w:t xml:space="preserve">to </w:t>
            </w:r>
            <w:r>
              <w:t>jot down their response(s). Then</w:t>
            </w:r>
            <w:r w:rsidR="005D6D67">
              <w:t>,</w:t>
            </w:r>
            <w:r>
              <w:t xml:space="preserve"> after a few minutes, collect responses from volunteers </w:t>
            </w:r>
            <w:r w:rsidR="00F40D53">
              <w:t>as you transcribe them onto a flipchart. Post the flipchart sheet on the wall as they accumulate during the course.</w:t>
            </w:r>
          </w:p>
          <w:p w:rsidR="00F40D53" w:rsidRPr="00861F34" w:rsidRDefault="00F40D53" w:rsidP="005D6D67">
            <w:pPr>
              <w:spacing w:before="120"/>
              <w:ind w:left="878" w:hanging="806"/>
            </w:pPr>
            <w:r>
              <w:t>Note:</w:t>
            </w:r>
            <w:r>
              <w:tab/>
              <w:t>Don’t forget that you must also manage the time during the course. In some cases, you may have to limit the amount of time for an interaction by simply entertaining several responses before moving onward through the course material.</w:t>
            </w:r>
          </w:p>
        </w:tc>
      </w:tr>
    </w:tbl>
    <w:p w:rsidR="00553B76" w:rsidRDefault="00553B76" w:rsidP="003B0389"/>
    <w:p w:rsidR="003C089E" w:rsidRDefault="003C089E">
      <w:pPr>
        <w:spacing w:after="200"/>
      </w:pPr>
      <w:r>
        <w:br w:type="page"/>
      </w:r>
    </w:p>
    <w:p w:rsidR="005D6D67" w:rsidRDefault="005D6D67" w:rsidP="003B0389"/>
    <w:tbl>
      <w:tblPr>
        <w:tblStyle w:val="TableGrid"/>
        <w:tblW w:w="0" w:type="auto"/>
        <w:tblLook w:val="04A0" w:firstRow="1" w:lastRow="0" w:firstColumn="1" w:lastColumn="0" w:noHBand="0" w:noVBand="1"/>
      </w:tblPr>
      <w:tblGrid>
        <w:gridCol w:w="2358"/>
        <w:gridCol w:w="7218"/>
      </w:tblGrid>
      <w:tr w:rsidR="00896081" w:rsidTr="00896081">
        <w:trPr>
          <w:trHeight w:val="387"/>
        </w:trPr>
        <w:tc>
          <w:tcPr>
            <w:tcW w:w="2358" w:type="dxa"/>
            <w:tcBorders>
              <w:top w:val="nil"/>
              <w:left w:val="nil"/>
              <w:bottom w:val="nil"/>
              <w:right w:val="nil"/>
            </w:tcBorders>
          </w:tcPr>
          <w:p w:rsidR="00896081" w:rsidRPr="001A1E8C" w:rsidRDefault="00896081" w:rsidP="00896081">
            <w:pPr>
              <w:pStyle w:val="block"/>
              <w:rPr>
                <w:i/>
              </w:rPr>
            </w:pPr>
            <w:bookmarkStart w:id="30" w:name="_Toc355253431"/>
            <w:r>
              <w:t>Exercises</w:t>
            </w:r>
            <w:bookmarkEnd w:id="30"/>
          </w:p>
        </w:tc>
        <w:tc>
          <w:tcPr>
            <w:tcW w:w="7218" w:type="dxa"/>
            <w:tcBorders>
              <w:top w:val="nil"/>
              <w:left w:val="nil"/>
              <w:bottom w:val="nil"/>
              <w:right w:val="nil"/>
            </w:tcBorders>
          </w:tcPr>
          <w:p w:rsidR="003C089E" w:rsidRDefault="003C089E" w:rsidP="00896081">
            <w:r>
              <w:t>A number of exercises are spread throughout the course. Each of these exercises is designated within the course presentation slides using a standard format that displays the title page of the exercise instructions that are provided as hardcopies to the attendees. The slide is a cue for the instructor to set up the exercise.</w:t>
            </w:r>
          </w:p>
          <w:p w:rsidR="003C089E" w:rsidRDefault="003C089E" w:rsidP="003C089E">
            <w:pPr>
              <w:spacing w:before="120"/>
              <w:jc w:val="center"/>
            </w:pPr>
            <w:r w:rsidRPr="003C089E">
              <w:rPr>
                <w:noProof/>
              </w:rPr>
              <w:drawing>
                <wp:inline distT="0" distB="0" distL="0" distR="0" wp14:anchorId="29BC83C9" wp14:editId="40189182">
                  <wp:extent cx="2047874" cy="1535906"/>
                  <wp:effectExtent l="19050" t="19050" r="10160"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048160" cy="1536121"/>
                          </a:xfrm>
                          <a:prstGeom prst="rect">
                            <a:avLst/>
                          </a:prstGeom>
                          <a:ln>
                            <a:solidFill>
                              <a:schemeClr val="bg1">
                                <a:lumMod val="65000"/>
                              </a:schemeClr>
                            </a:solidFill>
                          </a:ln>
                        </pic:spPr>
                      </pic:pic>
                    </a:graphicData>
                  </a:graphic>
                </wp:inline>
              </w:drawing>
            </w:r>
          </w:p>
          <w:p w:rsidR="00C63E08" w:rsidRPr="003C089E" w:rsidRDefault="003C089E" w:rsidP="007E0959">
            <w:pPr>
              <w:spacing w:before="120"/>
            </w:pPr>
            <w:r>
              <w:t xml:space="preserve">Example solutions are provided for some, but not all of the exercises. Example solutions to exercises are located in the </w:t>
            </w:r>
            <w:r>
              <w:rPr>
                <w:i/>
              </w:rPr>
              <w:t xml:space="preserve">Handouts </w:t>
            </w:r>
            <w:r>
              <w:t xml:space="preserve">folder. This table lists the exercises </w:t>
            </w:r>
            <w:r w:rsidR="007E0959">
              <w:t>and indicates the ones that have proposed solutions.</w:t>
            </w:r>
          </w:p>
        </w:tc>
      </w:tr>
    </w:tbl>
    <w:p w:rsidR="003C089E" w:rsidRDefault="003C089E"/>
    <w:p w:rsidR="007E0959" w:rsidRDefault="007E0959" w:rsidP="007E0959">
      <w:pPr>
        <w:pStyle w:val="Caption"/>
      </w:pPr>
      <w:r w:rsidRPr="003C23B2">
        <w:t xml:space="preserve">Table </w:t>
      </w:r>
      <w:r w:rsidR="00F02A4D">
        <w:rPr>
          <w:noProof/>
        </w:rPr>
        <w:fldChar w:fldCharType="begin"/>
      </w:r>
      <w:r w:rsidR="00F02A4D">
        <w:rPr>
          <w:noProof/>
        </w:rPr>
        <w:instrText xml:space="preserve"> SEQ Table \* ARABIC </w:instrText>
      </w:r>
      <w:r w:rsidR="00F02A4D">
        <w:rPr>
          <w:noProof/>
        </w:rPr>
        <w:fldChar w:fldCharType="separate"/>
      </w:r>
      <w:r w:rsidR="009A50D0">
        <w:rPr>
          <w:noProof/>
        </w:rPr>
        <w:t>4</w:t>
      </w:r>
      <w:r w:rsidR="00F02A4D">
        <w:rPr>
          <w:noProof/>
        </w:rPr>
        <w:fldChar w:fldCharType="end"/>
      </w:r>
      <w:r w:rsidRPr="003C23B2">
        <w:t xml:space="preserve">. </w:t>
      </w:r>
      <w:r>
        <w:t>Exercise</w:t>
      </w:r>
      <w:r w:rsidR="00657315">
        <w:t>s introduced during the course.</w:t>
      </w:r>
    </w:p>
    <w:tbl>
      <w:tblPr>
        <w:tblStyle w:val="TableGrid"/>
        <w:tblW w:w="0" w:type="auto"/>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1620"/>
        <w:gridCol w:w="3330"/>
        <w:gridCol w:w="2358"/>
      </w:tblGrid>
      <w:tr w:rsidR="007E0959" w:rsidRPr="00C2542F" w:rsidTr="007E0959">
        <w:tc>
          <w:tcPr>
            <w:tcW w:w="1620" w:type="dxa"/>
            <w:shd w:val="clear" w:color="auto" w:fill="DAEEF3" w:themeFill="accent5" w:themeFillTint="33"/>
          </w:tcPr>
          <w:p w:rsidR="007E0959" w:rsidRPr="00C2542F" w:rsidRDefault="007E0959" w:rsidP="00C2542F">
            <w:pPr>
              <w:pStyle w:val="kastext"/>
              <w:spacing w:before="60" w:after="60"/>
              <w:ind w:left="0"/>
              <w:jc w:val="center"/>
              <w:rPr>
                <w:b/>
                <w:sz w:val="24"/>
              </w:rPr>
            </w:pPr>
            <w:r w:rsidRPr="00C2542F">
              <w:rPr>
                <w:b/>
                <w:sz w:val="24"/>
              </w:rPr>
              <w:t>Module</w:t>
            </w:r>
          </w:p>
        </w:tc>
        <w:tc>
          <w:tcPr>
            <w:tcW w:w="3330" w:type="dxa"/>
            <w:shd w:val="clear" w:color="auto" w:fill="DAEEF3" w:themeFill="accent5" w:themeFillTint="33"/>
          </w:tcPr>
          <w:p w:rsidR="007E0959" w:rsidRPr="00C2542F" w:rsidRDefault="007E0959" w:rsidP="00913346">
            <w:pPr>
              <w:pStyle w:val="kastext"/>
              <w:spacing w:before="60" w:after="60"/>
              <w:ind w:left="0"/>
              <w:rPr>
                <w:b/>
                <w:sz w:val="24"/>
              </w:rPr>
            </w:pPr>
            <w:r w:rsidRPr="00C2542F">
              <w:rPr>
                <w:b/>
                <w:sz w:val="24"/>
              </w:rPr>
              <w:t>Exercise Solution</w:t>
            </w:r>
          </w:p>
        </w:tc>
        <w:tc>
          <w:tcPr>
            <w:tcW w:w="2358" w:type="dxa"/>
            <w:shd w:val="clear" w:color="auto" w:fill="DAEEF3" w:themeFill="accent5" w:themeFillTint="33"/>
          </w:tcPr>
          <w:p w:rsidR="007E0959" w:rsidRPr="00C2542F" w:rsidRDefault="007E0959" w:rsidP="00913346">
            <w:pPr>
              <w:pStyle w:val="kastext"/>
              <w:spacing w:before="60" w:after="60"/>
              <w:ind w:left="0"/>
              <w:rPr>
                <w:b/>
                <w:sz w:val="24"/>
              </w:rPr>
            </w:pPr>
            <w:r>
              <w:rPr>
                <w:b/>
                <w:sz w:val="24"/>
              </w:rPr>
              <w:t>Solution provided?</w:t>
            </w:r>
          </w:p>
        </w:tc>
      </w:tr>
      <w:tr w:rsidR="007E0959" w:rsidTr="007E0959">
        <w:tc>
          <w:tcPr>
            <w:tcW w:w="1620" w:type="dxa"/>
          </w:tcPr>
          <w:p w:rsidR="007E0959" w:rsidRPr="00AA4434" w:rsidRDefault="007E0959" w:rsidP="00C2542F">
            <w:pPr>
              <w:pStyle w:val="kastext"/>
              <w:spacing w:before="60" w:after="60"/>
              <w:ind w:left="0"/>
              <w:jc w:val="center"/>
            </w:pPr>
            <w:r>
              <w:t>3</w:t>
            </w:r>
          </w:p>
        </w:tc>
        <w:tc>
          <w:tcPr>
            <w:tcW w:w="3330" w:type="dxa"/>
          </w:tcPr>
          <w:p w:rsidR="007E0959" w:rsidRDefault="007E0959" w:rsidP="00913346">
            <w:pPr>
              <w:pStyle w:val="kastext"/>
              <w:spacing w:before="60" w:after="60"/>
              <w:ind w:left="0"/>
            </w:pPr>
            <w:r>
              <w:t>Process Definition</w:t>
            </w:r>
          </w:p>
        </w:tc>
        <w:tc>
          <w:tcPr>
            <w:tcW w:w="2358" w:type="dxa"/>
          </w:tcPr>
          <w:p w:rsidR="007E0959" w:rsidRDefault="006D49B4" w:rsidP="007E0959">
            <w:pPr>
              <w:pStyle w:val="kastext"/>
              <w:spacing w:before="60" w:after="60"/>
              <w:ind w:left="0"/>
              <w:jc w:val="center"/>
            </w:pPr>
            <w:r>
              <w:t>No</w:t>
            </w:r>
          </w:p>
        </w:tc>
      </w:tr>
      <w:tr w:rsidR="006D49B4" w:rsidTr="006D49B4">
        <w:tc>
          <w:tcPr>
            <w:tcW w:w="1620" w:type="dxa"/>
            <w:vMerge w:val="restart"/>
            <w:vAlign w:val="center"/>
          </w:tcPr>
          <w:p w:rsidR="006D49B4" w:rsidRDefault="006D49B4" w:rsidP="006D49B4">
            <w:pPr>
              <w:pStyle w:val="kastext"/>
              <w:spacing w:before="60" w:after="60"/>
              <w:ind w:left="0"/>
              <w:jc w:val="center"/>
            </w:pPr>
            <w:r>
              <w:t>4</w:t>
            </w:r>
          </w:p>
        </w:tc>
        <w:tc>
          <w:tcPr>
            <w:tcW w:w="3330" w:type="dxa"/>
          </w:tcPr>
          <w:p w:rsidR="006D49B4" w:rsidRDefault="006D49B4" w:rsidP="00913346">
            <w:pPr>
              <w:pStyle w:val="kastext"/>
              <w:spacing w:before="60" w:after="60"/>
              <w:ind w:left="0"/>
            </w:pPr>
            <w:r>
              <w:t>Selecting a Potential Size Measure</w:t>
            </w:r>
          </w:p>
        </w:tc>
        <w:tc>
          <w:tcPr>
            <w:tcW w:w="2358" w:type="dxa"/>
          </w:tcPr>
          <w:p w:rsidR="006D49B4" w:rsidRDefault="006D49B4" w:rsidP="007E0959">
            <w:pPr>
              <w:pStyle w:val="kastext"/>
              <w:spacing w:before="60" w:after="60"/>
              <w:ind w:left="0"/>
              <w:jc w:val="center"/>
            </w:pPr>
            <w:r>
              <w:t>No</w:t>
            </w:r>
          </w:p>
        </w:tc>
      </w:tr>
      <w:tr w:rsidR="006D49B4" w:rsidTr="007E0959">
        <w:tc>
          <w:tcPr>
            <w:tcW w:w="1620" w:type="dxa"/>
            <w:vMerge/>
          </w:tcPr>
          <w:p w:rsidR="006D49B4" w:rsidRPr="00AA4434" w:rsidRDefault="006D49B4" w:rsidP="00C2542F">
            <w:pPr>
              <w:pStyle w:val="kastext"/>
              <w:spacing w:before="60" w:after="60"/>
              <w:ind w:left="0"/>
              <w:jc w:val="center"/>
            </w:pPr>
          </w:p>
        </w:tc>
        <w:tc>
          <w:tcPr>
            <w:tcW w:w="3330" w:type="dxa"/>
          </w:tcPr>
          <w:p w:rsidR="006D49B4" w:rsidRDefault="006D49B4" w:rsidP="00913346">
            <w:pPr>
              <w:pStyle w:val="kastext"/>
              <w:spacing w:before="60" w:after="60"/>
              <w:ind w:left="0"/>
            </w:pPr>
            <w:r>
              <w:t>Selecting a Size Measure</w:t>
            </w:r>
          </w:p>
        </w:tc>
        <w:tc>
          <w:tcPr>
            <w:tcW w:w="2358" w:type="dxa"/>
          </w:tcPr>
          <w:p w:rsidR="006D49B4" w:rsidRDefault="006D49B4" w:rsidP="00913346">
            <w:pPr>
              <w:pStyle w:val="kastext"/>
              <w:spacing w:before="60" w:after="60"/>
              <w:ind w:left="0"/>
              <w:jc w:val="center"/>
            </w:pPr>
            <w:r>
              <w:t>Yes</w:t>
            </w:r>
          </w:p>
        </w:tc>
      </w:tr>
      <w:tr w:rsidR="006D49B4" w:rsidTr="007E0959">
        <w:tc>
          <w:tcPr>
            <w:tcW w:w="1620" w:type="dxa"/>
            <w:vMerge/>
          </w:tcPr>
          <w:p w:rsidR="006D49B4" w:rsidRDefault="006D49B4" w:rsidP="00C2542F">
            <w:pPr>
              <w:pStyle w:val="kastext"/>
              <w:spacing w:before="60" w:after="60"/>
              <w:ind w:left="0"/>
              <w:jc w:val="center"/>
            </w:pPr>
          </w:p>
        </w:tc>
        <w:tc>
          <w:tcPr>
            <w:tcW w:w="3330" w:type="dxa"/>
          </w:tcPr>
          <w:p w:rsidR="006D49B4" w:rsidRDefault="006D49B4" w:rsidP="00913346">
            <w:pPr>
              <w:pStyle w:val="kastext"/>
              <w:spacing w:before="60" w:after="60"/>
              <w:ind w:left="0"/>
            </w:pPr>
            <w:r>
              <w:t>Constructing a Relative Size Table</w:t>
            </w:r>
          </w:p>
        </w:tc>
        <w:tc>
          <w:tcPr>
            <w:tcW w:w="2358" w:type="dxa"/>
          </w:tcPr>
          <w:p w:rsidR="006D49B4" w:rsidRDefault="006D49B4" w:rsidP="00913346">
            <w:pPr>
              <w:pStyle w:val="kastext"/>
              <w:spacing w:before="60" w:after="60"/>
              <w:ind w:left="0"/>
              <w:jc w:val="center"/>
            </w:pPr>
            <w:r>
              <w:t>Yes</w:t>
            </w:r>
          </w:p>
        </w:tc>
      </w:tr>
      <w:tr w:rsidR="006D49B4" w:rsidTr="007E0959">
        <w:tc>
          <w:tcPr>
            <w:tcW w:w="1620" w:type="dxa"/>
            <w:vMerge/>
          </w:tcPr>
          <w:p w:rsidR="006D49B4" w:rsidRDefault="006D49B4" w:rsidP="00C2542F">
            <w:pPr>
              <w:pStyle w:val="kastext"/>
              <w:spacing w:before="60" w:after="60"/>
              <w:ind w:left="0"/>
              <w:jc w:val="center"/>
            </w:pPr>
          </w:p>
        </w:tc>
        <w:tc>
          <w:tcPr>
            <w:tcW w:w="3330" w:type="dxa"/>
          </w:tcPr>
          <w:p w:rsidR="006D49B4" w:rsidRDefault="006D49B4" w:rsidP="00913346">
            <w:pPr>
              <w:pStyle w:val="kastext"/>
              <w:spacing w:before="60" w:after="60"/>
              <w:ind w:left="0"/>
            </w:pPr>
            <w:r>
              <w:t>Developing a Schedule</w:t>
            </w:r>
          </w:p>
        </w:tc>
        <w:tc>
          <w:tcPr>
            <w:tcW w:w="2358" w:type="dxa"/>
          </w:tcPr>
          <w:p w:rsidR="006D49B4" w:rsidRDefault="006D49B4" w:rsidP="00913346">
            <w:pPr>
              <w:pStyle w:val="kastext"/>
              <w:spacing w:before="60" w:after="60"/>
              <w:ind w:left="0"/>
              <w:jc w:val="center"/>
            </w:pPr>
            <w:r>
              <w:t>Yes</w:t>
            </w:r>
          </w:p>
        </w:tc>
      </w:tr>
      <w:tr w:rsidR="007E0959" w:rsidTr="007E0959">
        <w:tc>
          <w:tcPr>
            <w:tcW w:w="1620" w:type="dxa"/>
          </w:tcPr>
          <w:p w:rsidR="007E0959" w:rsidRDefault="007E0959" w:rsidP="00C2542F">
            <w:pPr>
              <w:pStyle w:val="kastext"/>
              <w:spacing w:before="60" w:after="60"/>
              <w:ind w:left="0"/>
              <w:jc w:val="center"/>
            </w:pPr>
            <w:r>
              <w:t>5</w:t>
            </w:r>
          </w:p>
        </w:tc>
        <w:tc>
          <w:tcPr>
            <w:tcW w:w="3330" w:type="dxa"/>
          </w:tcPr>
          <w:p w:rsidR="007E0959" w:rsidRDefault="007E0959" w:rsidP="00913346">
            <w:pPr>
              <w:pStyle w:val="kastext"/>
              <w:spacing w:before="60" w:after="60"/>
              <w:ind w:left="0"/>
            </w:pPr>
            <w:r>
              <w:t>Identifying Defect Types</w:t>
            </w:r>
          </w:p>
        </w:tc>
        <w:tc>
          <w:tcPr>
            <w:tcW w:w="2358" w:type="dxa"/>
          </w:tcPr>
          <w:p w:rsidR="007E0959" w:rsidRDefault="006D49B4" w:rsidP="007E0959">
            <w:pPr>
              <w:pStyle w:val="kastext"/>
              <w:spacing w:before="60" w:after="60"/>
              <w:ind w:left="0"/>
              <w:jc w:val="center"/>
            </w:pPr>
            <w:r>
              <w:t>No</w:t>
            </w:r>
          </w:p>
        </w:tc>
      </w:tr>
      <w:tr w:rsidR="006D49B4" w:rsidTr="006D49B4">
        <w:tc>
          <w:tcPr>
            <w:tcW w:w="1620" w:type="dxa"/>
            <w:vMerge w:val="restart"/>
            <w:vAlign w:val="center"/>
          </w:tcPr>
          <w:p w:rsidR="006D49B4" w:rsidRDefault="006D49B4" w:rsidP="006D49B4">
            <w:pPr>
              <w:pStyle w:val="kastext"/>
              <w:spacing w:before="60" w:after="60"/>
              <w:ind w:left="0"/>
              <w:jc w:val="center"/>
            </w:pPr>
            <w:r>
              <w:t>6</w:t>
            </w:r>
          </w:p>
        </w:tc>
        <w:tc>
          <w:tcPr>
            <w:tcW w:w="3330" w:type="dxa"/>
          </w:tcPr>
          <w:p w:rsidR="006D49B4" w:rsidRDefault="006D49B4" w:rsidP="00913346">
            <w:pPr>
              <w:pStyle w:val="kastext"/>
              <w:spacing w:before="60" w:after="60"/>
              <w:ind w:left="0"/>
            </w:pPr>
            <w:r>
              <w:t>Launch Meeting 2: Define Team Goals and Roles</w:t>
            </w:r>
          </w:p>
        </w:tc>
        <w:tc>
          <w:tcPr>
            <w:tcW w:w="2358" w:type="dxa"/>
          </w:tcPr>
          <w:p w:rsidR="006D49B4" w:rsidRDefault="006D49B4" w:rsidP="007E0959">
            <w:pPr>
              <w:pStyle w:val="kastext"/>
              <w:spacing w:before="60" w:after="60"/>
              <w:ind w:left="0"/>
              <w:jc w:val="center"/>
            </w:pPr>
            <w:r>
              <w:t>No</w:t>
            </w:r>
          </w:p>
        </w:tc>
      </w:tr>
      <w:tr w:rsidR="006D49B4" w:rsidTr="007E0959">
        <w:tc>
          <w:tcPr>
            <w:tcW w:w="1620" w:type="dxa"/>
            <w:vMerge/>
          </w:tcPr>
          <w:p w:rsidR="006D49B4" w:rsidRDefault="006D49B4" w:rsidP="00C2542F">
            <w:pPr>
              <w:pStyle w:val="kastext"/>
              <w:spacing w:before="60" w:after="60"/>
              <w:ind w:left="0"/>
              <w:jc w:val="center"/>
            </w:pPr>
          </w:p>
        </w:tc>
        <w:tc>
          <w:tcPr>
            <w:tcW w:w="3330" w:type="dxa"/>
          </w:tcPr>
          <w:p w:rsidR="006D49B4" w:rsidRDefault="006D49B4" w:rsidP="00A8006F">
            <w:pPr>
              <w:pStyle w:val="kastext"/>
              <w:spacing w:before="60" w:after="60"/>
              <w:ind w:left="0"/>
            </w:pPr>
            <w:r>
              <w:t>Launch Meeting 3: Provide Development Strategy and Process</w:t>
            </w:r>
          </w:p>
        </w:tc>
        <w:tc>
          <w:tcPr>
            <w:tcW w:w="2358" w:type="dxa"/>
          </w:tcPr>
          <w:p w:rsidR="006D49B4" w:rsidRDefault="006D49B4" w:rsidP="007E0959">
            <w:pPr>
              <w:pStyle w:val="kastext"/>
              <w:spacing w:before="60" w:after="60"/>
              <w:ind w:left="0"/>
              <w:jc w:val="center"/>
            </w:pPr>
            <w:r>
              <w:t>No</w:t>
            </w:r>
          </w:p>
        </w:tc>
      </w:tr>
      <w:tr w:rsidR="006D49B4" w:rsidTr="007E0959">
        <w:tc>
          <w:tcPr>
            <w:tcW w:w="1620" w:type="dxa"/>
            <w:vMerge/>
          </w:tcPr>
          <w:p w:rsidR="006D49B4" w:rsidRDefault="006D49B4" w:rsidP="00C2542F">
            <w:pPr>
              <w:pStyle w:val="kastext"/>
              <w:spacing w:before="60" w:after="60"/>
              <w:ind w:left="0"/>
              <w:jc w:val="center"/>
            </w:pPr>
          </w:p>
        </w:tc>
        <w:tc>
          <w:tcPr>
            <w:tcW w:w="3330" w:type="dxa"/>
          </w:tcPr>
          <w:p w:rsidR="006D49B4" w:rsidRDefault="006D49B4" w:rsidP="00913346">
            <w:pPr>
              <w:pStyle w:val="kastext"/>
              <w:spacing w:before="60" w:after="60"/>
              <w:ind w:left="0"/>
            </w:pPr>
            <w:r>
              <w:t>Launch Meeting 4: Build Overall and Near-Term Plans</w:t>
            </w:r>
          </w:p>
        </w:tc>
        <w:tc>
          <w:tcPr>
            <w:tcW w:w="2358" w:type="dxa"/>
          </w:tcPr>
          <w:p w:rsidR="006D49B4" w:rsidRDefault="006D49B4" w:rsidP="007E0959">
            <w:pPr>
              <w:pStyle w:val="kastext"/>
              <w:spacing w:before="60" w:after="60"/>
              <w:ind w:left="0"/>
              <w:jc w:val="center"/>
            </w:pPr>
            <w:r>
              <w:t>No</w:t>
            </w:r>
          </w:p>
        </w:tc>
      </w:tr>
      <w:tr w:rsidR="006D49B4" w:rsidTr="007E0959">
        <w:tc>
          <w:tcPr>
            <w:tcW w:w="1620" w:type="dxa"/>
            <w:vMerge/>
          </w:tcPr>
          <w:p w:rsidR="006D49B4" w:rsidRDefault="006D49B4" w:rsidP="00C2542F">
            <w:pPr>
              <w:pStyle w:val="kastext"/>
              <w:spacing w:before="60" w:after="60"/>
              <w:ind w:left="0"/>
              <w:jc w:val="center"/>
            </w:pPr>
          </w:p>
        </w:tc>
        <w:tc>
          <w:tcPr>
            <w:tcW w:w="3330" w:type="dxa"/>
          </w:tcPr>
          <w:p w:rsidR="006D49B4" w:rsidRDefault="006D49B4" w:rsidP="00A8006F">
            <w:pPr>
              <w:pStyle w:val="kastext"/>
              <w:spacing w:before="60" w:after="60"/>
              <w:ind w:left="0"/>
            </w:pPr>
            <w:r>
              <w:t>Launch Meeting 5:Build Quality Plan</w:t>
            </w:r>
          </w:p>
        </w:tc>
        <w:tc>
          <w:tcPr>
            <w:tcW w:w="2358" w:type="dxa"/>
          </w:tcPr>
          <w:p w:rsidR="006D49B4" w:rsidRDefault="006D49B4" w:rsidP="007E0959">
            <w:pPr>
              <w:pStyle w:val="kastext"/>
              <w:spacing w:before="60" w:after="60"/>
              <w:ind w:left="0"/>
              <w:jc w:val="center"/>
            </w:pPr>
            <w:r>
              <w:t>No</w:t>
            </w:r>
          </w:p>
        </w:tc>
      </w:tr>
      <w:tr w:rsidR="006D49B4" w:rsidTr="007E0959">
        <w:tc>
          <w:tcPr>
            <w:tcW w:w="1620" w:type="dxa"/>
            <w:vMerge/>
          </w:tcPr>
          <w:p w:rsidR="006D49B4" w:rsidRDefault="006D49B4" w:rsidP="00C2542F">
            <w:pPr>
              <w:pStyle w:val="kastext"/>
              <w:spacing w:before="60" w:after="60"/>
              <w:ind w:left="0"/>
              <w:jc w:val="center"/>
            </w:pPr>
          </w:p>
        </w:tc>
        <w:tc>
          <w:tcPr>
            <w:tcW w:w="3330" w:type="dxa"/>
          </w:tcPr>
          <w:p w:rsidR="006D49B4" w:rsidRDefault="006D49B4" w:rsidP="00913346">
            <w:pPr>
              <w:pStyle w:val="kastext"/>
              <w:spacing w:before="60" w:after="60"/>
              <w:ind w:left="0"/>
            </w:pPr>
            <w:r>
              <w:t>Launch Meeting 6: Build Individual and Consolidated Plans</w:t>
            </w:r>
          </w:p>
        </w:tc>
        <w:tc>
          <w:tcPr>
            <w:tcW w:w="2358" w:type="dxa"/>
          </w:tcPr>
          <w:p w:rsidR="006D49B4" w:rsidRDefault="006D49B4" w:rsidP="007E0959">
            <w:pPr>
              <w:pStyle w:val="kastext"/>
              <w:spacing w:before="60" w:after="60"/>
              <w:ind w:left="0"/>
              <w:jc w:val="center"/>
            </w:pPr>
            <w:r>
              <w:t>No</w:t>
            </w:r>
          </w:p>
        </w:tc>
      </w:tr>
      <w:tr w:rsidR="006D49B4" w:rsidTr="007E0959">
        <w:tc>
          <w:tcPr>
            <w:tcW w:w="1620" w:type="dxa"/>
            <w:vMerge/>
          </w:tcPr>
          <w:p w:rsidR="006D49B4" w:rsidRDefault="006D49B4" w:rsidP="00C2542F">
            <w:pPr>
              <w:pStyle w:val="kastext"/>
              <w:spacing w:before="60" w:after="60"/>
              <w:ind w:left="0"/>
              <w:jc w:val="center"/>
            </w:pPr>
          </w:p>
        </w:tc>
        <w:tc>
          <w:tcPr>
            <w:tcW w:w="3330" w:type="dxa"/>
          </w:tcPr>
          <w:p w:rsidR="006D49B4" w:rsidRDefault="006D49B4" w:rsidP="00913346">
            <w:pPr>
              <w:pStyle w:val="kastext"/>
              <w:spacing w:before="60" w:after="60"/>
              <w:ind w:left="0"/>
            </w:pPr>
            <w:r>
              <w:t>Launch Meeting 7: Conduct Risk Assessment</w:t>
            </w:r>
          </w:p>
        </w:tc>
        <w:tc>
          <w:tcPr>
            <w:tcW w:w="2358" w:type="dxa"/>
          </w:tcPr>
          <w:p w:rsidR="006D49B4" w:rsidRDefault="006D49B4" w:rsidP="007E0959">
            <w:pPr>
              <w:pStyle w:val="kastext"/>
              <w:spacing w:before="60" w:after="60"/>
              <w:ind w:left="0"/>
              <w:jc w:val="center"/>
            </w:pPr>
            <w:r>
              <w:t>No</w:t>
            </w:r>
          </w:p>
        </w:tc>
      </w:tr>
      <w:tr w:rsidR="007E0959" w:rsidTr="007E0959">
        <w:tc>
          <w:tcPr>
            <w:tcW w:w="1620" w:type="dxa"/>
          </w:tcPr>
          <w:p w:rsidR="007E0959" w:rsidRDefault="007E0959" w:rsidP="00C2542F">
            <w:pPr>
              <w:pStyle w:val="kastext"/>
              <w:spacing w:before="60" w:after="60"/>
              <w:ind w:left="0"/>
              <w:jc w:val="center"/>
            </w:pPr>
            <w:r>
              <w:t>8</w:t>
            </w:r>
          </w:p>
        </w:tc>
        <w:tc>
          <w:tcPr>
            <w:tcW w:w="3330" w:type="dxa"/>
          </w:tcPr>
          <w:p w:rsidR="007E0959" w:rsidRDefault="007E0959" w:rsidP="00913346">
            <w:pPr>
              <w:pStyle w:val="kastext"/>
              <w:spacing w:before="60" w:after="60"/>
              <w:ind w:left="0"/>
            </w:pPr>
            <w:r>
              <w:t>Interpreting Team Data</w:t>
            </w:r>
          </w:p>
        </w:tc>
        <w:tc>
          <w:tcPr>
            <w:tcW w:w="2358" w:type="dxa"/>
          </w:tcPr>
          <w:p w:rsidR="007E0959" w:rsidRDefault="007E0959" w:rsidP="00913346">
            <w:pPr>
              <w:pStyle w:val="kastext"/>
              <w:spacing w:before="60" w:after="60"/>
              <w:ind w:left="0"/>
              <w:jc w:val="center"/>
            </w:pPr>
            <w:r>
              <w:t>Yes</w:t>
            </w:r>
          </w:p>
        </w:tc>
      </w:tr>
    </w:tbl>
    <w:p w:rsidR="00C2542F" w:rsidRDefault="00C2542F"/>
    <w:p w:rsidR="007E0959" w:rsidRDefault="007E0959">
      <w:pPr>
        <w:spacing w:after="200"/>
      </w:pPr>
      <w:r>
        <w:br w:type="page"/>
      </w:r>
    </w:p>
    <w:p w:rsidR="00C2542F" w:rsidRDefault="00C2542F"/>
    <w:tbl>
      <w:tblPr>
        <w:tblStyle w:val="TableGrid"/>
        <w:tblW w:w="0" w:type="auto"/>
        <w:tblLook w:val="04A0" w:firstRow="1" w:lastRow="0" w:firstColumn="1" w:lastColumn="0" w:noHBand="0" w:noVBand="1"/>
      </w:tblPr>
      <w:tblGrid>
        <w:gridCol w:w="2358"/>
        <w:gridCol w:w="7218"/>
      </w:tblGrid>
      <w:tr w:rsidR="009C154F" w:rsidTr="00762FB6">
        <w:trPr>
          <w:trHeight w:val="387"/>
        </w:trPr>
        <w:tc>
          <w:tcPr>
            <w:tcW w:w="2358" w:type="dxa"/>
            <w:tcBorders>
              <w:top w:val="nil"/>
              <w:left w:val="nil"/>
              <w:bottom w:val="nil"/>
              <w:right w:val="nil"/>
            </w:tcBorders>
          </w:tcPr>
          <w:p w:rsidR="009C154F" w:rsidRPr="001A1E8C" w:rsidRDefault="009C154F" w:rsidP="00762FB6">
            <w:pPr>
              <w:pStyle w:val="block"/>
              <w:rPr>
                <w:i/>
              </w:rPr>
            </w:pPr>
            <w:bookmarkStart w:id="31" w:name="_Toc355253432"/>
            <w:r>
              <w:t>Videos</w:t>
            </w:r>
            <w:bookmarkEnd w:id="31"/>
          </w:p>
        </w:tc>
        <w:tc>
          <w:tcPr>
            <w:tcW w:w="7218" w:type="dxa"/>
            <w:tcBorders>
              <w:top w:val="nil"/>
              <w:left w:val="nil"/>
              <w:bottom w:val="nil"/>
              <w:right w:val="nil"/>
            </w:tcBorders>
          </w:tcPr>
          <w:p w:rsidR="009C154F" w:rsidRDefault="009C154F" w:rsidP="009C154F">
            <w:r>
              <w:t xml:space="preserve">There are </w:t>
            </w:r>
            <w:r w:rsidR="007E0959">
              <w:t>two</w:t>
            </w:r>
            <w:r>
              <w:t xml:space="preserve"> videos th</w:t>
            </w:r>
            <w:r w:rsidR="008551BC">
              <w:t>at are shown during the course. A discussion follows each of the videos.</w:t>
            </w:r>
          </w:p>
          <w:p w:rsidR="008551BC" w:rsidRPr="00896081" w:rsidRDefault="008551BC" w:rsidP="00BD34C6">
            <w:pPr>
              <w:spacing w:before="120"/>
              <w:ind w:left="702" w:hanging="702"/>
            </w:pPr>
            <w:r>
              <w:t>N</w:t>
            </w:r>
            <w:r w:rsidR="008C4A31">
              <w:t xml:space="preserve">ote: </w:t>
            </w:r>
            <w:r w:rsidR="009E381A">
              <w:tab/>
            </w:r>
            <w:r w:rsidR="008C4A31">
              <w:t xml:space="preserve">Before showing a video, </w:t>
            </w:r>
            <w:r w:rsidR="00BD34C6">
              <w:t xml:space="preserve">open the file </w:t>
            </w:r>
            <w:r w:rsidR="003F65D0">
              <w:t>and set them up on your computer screen</w:t>
            </w:r>
            <w:r w:rsidR="00BD34C6">
              <w:t xml:space="preserve"> </w:t>
            </w:r>
            <w:r w:rsidR="008C4A31">
              <w:t xml:space="preserve">so that you do not need to </w:t>
            </w:r>
            <w:r w:rsidR="00BD34C6">
              <w:t xml:space="preserve">search for the file, </w:t>
            </w:r>
            <w:r w:rsidR="008C4A31">
              <w:t>arrange the window settings</w:t>
            </w:r>
            <w:r w:rsidR="00BD34C6">
              <w:t>, etc., during class time. Having the video ready to go will permit a smooth transition into that part of the course.</w:t>
            </w:r>
          </w:p>
        </w:tc>
      </w:tr>
    </w:tbl>
    <w:p w:rsidR="003C089E" w:rsidRDefault="003C089E" w:rsidP="003B0389"/>
    <w:p w:rsidR="008C4A31" w:rsidRDefault="008C4A31" w:rsidP="008C4A31">
      <w:pPr>
        <w:pStyle w:val="Caption"/>
      </w:pPr>
      <w:r w:rsidRPr="003C23B2">
        <w:t xml:space="preserve">Table </w:t>
      </w:r>
      <w:r w:rsidR="00F02A4D">
        <w:rPr>
          <w:noProof/>
        </w:rPr>
        <w:fldChar w:fldCharType="begin"/>
      </w:r>
      <w:r w:rsidR="00F02A4D">
        <w:rPr>
          <w:noProof/>
        </w:rPr>
        <w:instrText xml:space="preserve"> SEQ Table \* ARABIC </w:instrText>
      </w:r>
      <w:r w:rsidR="00F02A4D">
        <w:rPr>
          <w:noProof/>
        </w:rPr>
        <w:fldChar w:fldCharType="separate"/>
      </w:r>
      <w:r w:rsidR="009A50D0">
        <w:rPr>
          <w:noProof/>
        </w:rPr>
        <w:t>5</w:t>
      </w:r>
      <w:r w:rsidR="00F02A4D">
        <w:rPr>
          <w:noProof/>
        </w:rPr>
        <w:fldChar w:fldCharType="end"/>
      </w:r>
      <w:r w:rsidRPr="003C23B2">
        <w:t xml:space="preserve">. </w:t>
      </w:r>
      <w:r>
        <w:t>Videos displayed during the course.</w:t>
      </w:r>
    </w:p>
    <w:tbl>
      <w:tblPr>
        <w:tblStyle w:val="TableGrid"/>
        <w:tblW w:w="0" w:type="auto"/>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700"/>
        <w:gridCol w:w="4608"/>
      </w:tblGrid>
      <w:tr w:rsidR="008551BC" w:rsidRPr="00AA4434" w:rsidTr="00130170">
        <w:tc>
          <w:tcPr>
            <w:tcW w:w="2700" w:type="dxa"/>
            <w:shd w:val="clear" w:color="auto" w:fill="DAEEF3" w:themeFill="accent5" w:themeFillTint="33"/>
          </w:tcPr>
          <w:p w:rsidR="008551BC" w:rsidRPr="00AA4434" w:rsidRDefault="008551BC" w:rsidP="00762FB6">
            <w:pPr>
              <w:pStyle w:val="kastext"/>
              <w:spacing w:before="60" w:after="60"/>
              <w:ind w:left="0"/>
              <w:rPr>
                <w:sz w:val="24"/>
              </w:rPr>
            </w:pPr>
            <w:r w:rsidRPr="00AA4434">
              <w:rPr>
                <w:sz w:val="24"/>
              </w:rPr>
              <w:t>Video</w:t>
            </w:r>
            <w:r>
              <w:rPr>
                <w:sz w:val="24"/>
              </w:rPr>
              <w:t xml:space="preserve"> Filename</w:t>
            </w:r>
          </w:p>
        </w:tc>
        <w:tc>
          <w:tcPr>
            <w:tcW w:w="4608" w:type="dxa"/>
            <w:shd w:val="clear" w:color="auto" w:fill="DAEEF3" w:themeFill="accent5" w:themeFillTint="33"/>
          </w:tcPr>
          <w:p w:rsidR="008551BC" w:rsidRPr="00AA4434" w:rsidRDefault="008551BC" w:rsidP="00762FB6">
            <w:pPr>
              <w:pStyle w:val="kastext"/>
              <w:spacing w:before="60" w:after="60"/>
              <w:ind w:left="0"/>
              <w:rPr>
                <w:sz w:val="24"/>
              </w:rPr>
            </w:pPr>
            <w:r>
              <w:rPr>
                <w:sz w:val="24"/>
              </w:rPr>
              <w:t>When used</w:t>
            </w:r>
          </w:p>
        </w:tc>
      </w:tr>
      <w:tr w:rsidR="008551BC" w:rsidTr="00130170">
        <w:tc>
          <w:tcPr>
            <w:tcW w:w="2700" w:type="dxa"/>
          </w:tcPr>
          <w:p w:rsidR="008551BC" w:rsidRDefault="008551BC" w:rsidP="00762FB6">
            <w:pPr>
              <w:pStyle w:val="kastext"/>
              <w:spacing w:before="60" w:after="60"/>
              <w:ind w:left="0"/>
            </w:pPr>
            <w:r>
              <w:t>TSP Launch - Meeting 9.m4v</w:t>
            </w:r>
          </w:p>
        </w:tc>
        <w:tc>
          <w:tcPr>
            <w:tcW w:w="4608" w:type="dxa"/>
          </w:tcPr>
          <w:p w:rsidR="008551BC" w:rsidRDefault="007E0959" w:rsidP="007E0959">
            <w:pPr>
              <w:pStyle w:val="kastext"/>
              <w:spacing w:before="60" w:after="60"/>
              <w:ind w:left="0"/>
            </w:pPr>
            <w:r>
              <w:t>Module 6,</w:t>
            </w:r>
            <w:r w:rsidR="00130170">
              <w:t xml:space="preserve"> </w:t>
            </w:r>
            <w:r>
              <w:rPr>
                <w:i/>
              </w:rPr>
              <w:t>The</w:t>
            </w:r>
            <w:r w:rsidR="00130170">
              <w:rPr>
                <w:i/>
              </w:rPr>
              <w:t xml:space="preserve"> </w:t>
            </w:r>
            <w:r w:rsidR="008551BC" w:rsidRPr="008551BC">
              <w:rPr>
                <w:i/>
              </w:rPr>
              <w:t>TSP Launch</w:t>
            </w:r>
            <w:r w:rsidR="008551BC">
              <w:t xml:space="preserve"> (see slide </w:t>
            </w:r>
            <w:r>
              <w:t>86</w:t>
            </w:r>
            <w:r w:rsidR="008551BC">
              <w:t>).</w:t>
            </w:r>
          </w:p>
        </w:tc>
      </w:tr>
      <w:tr w:rsidR="006D49B4" w:rsidTr="00493A22">
        <w:tc>
          <w:tcPr>
            <w:tcW w:w="2700" w:type="dxa"/>
          </w:tcPr>
          <w:p w:rsidR="006D49B4" w:rsidRPr="00AA4434" w:rsidRDefault="006D49B4" w:rsidP="00493A22">
            <w:pPr>
              <w:pStyle w:val="kastext"/>
              <w:spacing w:before="60" w:after="60"/>
              <w:ind w:left="0"/>
            </w:pPr>
            <w:r>
              <w:t>TSP Weekly Meeting</w:t>
            </w:r>
            <w:r w:rsidRPr="00AA4434">
              <w:t>.m4v</w:t>
            </w:r>
          </w:p>
        </w:tc>
        <w:tc>
          <w:tcPr>
            <w:tcW w:w="4608" w:type="dxa"/>
          </w:tcPr>
          <w:p w:rsidR="006D49B4" w:rsidRDefault="006D49B4" w:rsidP="00493A22">
            <w:pPr>
              <w:pStyle w:val="kastext"/>
              <w:spacing w:before="60" w:after="60"/>
              <w:ind w:left="0"/>
            </w:pPr>
            <w:r>
              <w:t xml:space="preserve">Module 8, </w:t>
            </w:r>
            <w:r>
              <w:rPr>
                <w:i/>
              </w:rPr>
              <w:t>The Weekly Status Meeting</w:t>
            </w:r>
            <w:r>
              <w:t xml:space="preserve"> (see slide 3).</w:t>
            </w:r>
          </w:p>
        </w:tc>
      </w:tr>
    </w:tbl>
    <w:p w:rsidR="006D49B4" w:rsidRDefault="006D49B4" w:rsidP="003B0389"/>
    <w:p w:rsidR="006D49B4" w:rsidRDefault="006D49B4" w:rsidP="003B0389"/>
    <w:tbl>
      <w:tblPr>
        <w:tblStyle w:val="TableGrid"/>
        <w:tblW w:w="0" w:type="auto"/>
        <w:tblLook w:val="04A0" w:firstRow="1" w:lastRow="0" w:firstColumn="1" w:lastColumn="0" w:noHBand="0" w:noVBand="1"/>
      </w:tblPr>
      <w:tblGrid>
        <w:gridCol w:w="2358"/>
        <w:gridCol w:w="7218"/>
      </w:tblGrid>
      <w:tr w:rsidR="00A70D55" w:rsidTr="00762FB6">
        <w:trPr>
          <w:trHeight w:val="387"/>
        </w:trPr>
        <w:tc>
          <w:tcPr>
            <w:tcW w:w="2358" w:type="dxa"/>
            <w:tcBorders>
              <w:top w:val="nil"/>
              <w:left w:val="nil"/>
              <w:bottom w:val="nil"/>
              <w:right w:val="nil"/>
            </w:tcBorders>
          </w:tcPr>
          <w:p w:rsidR="00A70D55" w:rsidRPr="001A1E8C" w:rsidRDefault="00F64DD2" w:rsidP="00F64DD2">
            <w:pPr>
              <w:pStyle w:val="block"/>
              <w:rPr>
                <w:i/>
              </w:rPr>
            </w:pPr>
            <w:bookmarkStart w:id="32" w:name="Dirsruptive_behaviors"/>
            <w:bookmarkStart w:id="33" w:name="_Toc355253433"/>
            <w:r>
              <w:t>Addressing</w:t>
            </w:r>
            <w:r>
              <w:br/>
              <w:t>disruptive</w:t>
            </w:r>
            <w:r>
              <w:br/>
              <w:t>behaviors</w:t>
            </w:r>
            <w:bookmarkEnd w:id="32"/>
            <w:bookmarkEnd w:id="33"/>
          </w:p>
        </w:tc>
        <w:tc>
          <w:tcPr>
            <w:tcW w:w="7218" w:type="dxa"/>
            <w:tcBorders>
              <w:top w:val="nil"/>
              <w:left w:val="nil"/>
              <w:bottom w:val="nil"/>
              <w:right w:val="nil"/>
            </w:tcBorders>
          </w:tcPr>
          <w:p w:rsidR="00A70D55" w:rsidRDefault="00A70D55" w:rsidP="00A70D55">
            <w:r>
              <w:t>Classroom management and facilitation skills are critical to maintaining an effective learning</w:t>
            </w:r>
            <w:r w:rsidR="00F64DD2">
              <w:t xml:space="preserve"> environment for the attendees. In some cases, classroom learning is disrupted by behaviors that can be distracting </w:t>
            </w:r>
            <w:r w:rsidR="00BD34C6">
              <w:t>to</w:t>
            </w:r>
            <w:r w:rsidR="00F64DD2">
              <w:t xml:space="preserve"> some and annoying for others.</w:t>
            </w:r>
          </w:p>
          <w:p w:rsidR="002D434E" w:rsidRDefault="00F64DD2" w:rsidP="00F64DD2">
            <w:pPr>
              <w:spacing w:before="120"/>
            </w:pPr>
            <w:r>
              <w:t xml:space="preserve">Setting ground rules at the beginning of the course is one of the best methods of classroom management. </w:t>
            </w:r>
            <w:r w:rsidR="002D434E">
              <w:t xml:space="preserve">This is indeed the purpose of slides 3-4 of the </w:t>
            </w:r>
            <w:r w:rsidR="002D434E">
              <w:rPr>
                <w:i/>
              </w:rPr>
              <w:t xml:space="preserve">Introduction </w:t>
            </w:r>
            <w:r w:rsidR="002D434E">
              <w:t xml:space="preserve">module (i.e., the </w:t>
            </w:r>
            <w:r w:rsidR="002D434E">
              <w:rPr>
                <w:i/>
              </w:rPr>
              <w:t xml:space="preserve">Logistics and Guidelines” </w:t>
            </w:r>
            <w:r w:rsidR="002D434E">
              <w:t>slides). Consider placing those slides on the wall or copying those items that represent norms to a flip chart and label the list as “Ground Rules.” Refer to the list when disruptions occur.</w:t>
            </w:r>
          </w:p>
          <w:p w:rsidR="002D434E" w:rsidRPr="002D434E" w:rsidRDefault="002D434E" w:rsidP="00F64DD2">
            <w:pPr>
              <w:spacing w:before="120"/>
              <w:rPr>
                <w:i/>
              </w:rPr>
            </w:pPr>
            <w:r>
              <w:t>Using a clip chart or white board can be especially useful because you can involve the attendees in the construction of the list on the first day and in that way obtain buy-in. Start with a few of your own expectations and ask the class for additional suggestions. When you all agree on how you want the classroom to be managed, disruptions are minimal.</w:t>
            </w:r>
          </w:p>
        </w:tc>
      </w:tr>
    </w:tbl>
    <w:p w:rsidR="00A70D55" w:rsidRDefault="00A70D55" w:rsidP="003B0389"/>
    <w:tbl>
      <w:tblPr>
        <w:tblStyle w:val="TableGrid"/>
        <w:tblW w:w="0" w:type="auto"/>
        <w:tblLook w:val="04A0" w:firstRow="1" w:lastRow="0" w:firstColumn="1" w:lastColumn="0" w:noHBand="0" w:noVBand="1"/>
      </w:tblPr>
      <w:tblGrid>
        <w:gridCol w:w="2358"/>
        <w:gridCol w:w="5580"/>
        <w:gridCol w:w="1638"/>
      </w:tblGrid>
      <w:tr w:rsidR="00291760" w:rsidTr="00144006">
        <w:trPr>
          <w:trHeight w:val="387"/>
        </w:trPr>
        <w:tc>
          <w:tcPr>
            <w:tcW w:w="2358" w:type="dxa"/>
            <w:tcBorders>
              <w:top w:val="nil"/>
              <w:left w:val="nil"/>
              <w:bottom w:val="nil"/>
              <w:right w:val="nil"/>
            </w:tcBorders>
          </w:tcPr>
          <w:p w:rsidR="00291760" w:rsidRPr="001A1E8C" w:rsidRDefault="00291760" w:rsidP="00762FB6">
            <w:pPr>
              <w:pStyle w:val="block"/>
              <w:rPr>
                <w:i/>
              </w:rPr>
            </w:pPr>
            <w:bookmarkStart w:id="34" w:name="_Toc355253434"/>
            <w:r>
              <w:t>Keeping on track</w:t>
            </w:r>
            <w:bookmarkEnd w:id="34"/>
          </w:p>
        </w:tc>
        <w:tc>
          <w:tcPr>
            <w:tcW w:w="5580" w:type="dxa"/>
            <w:tcBorders>
              <w:top w:val="nil"/>
              <w:left w:val="nil"/>
              <w:bottom w:val="nil"/>
              <w:right w:val="nil"/>
            </w:tcBorders>
          </w:tcPr>
          <w:p w:rsidR="00291760" w:rsidRDefault="00291760" w:rsidP="00A95704">
            <w:r w:rsidRPr="00F64DD2">
              <w:t xml:space="preserve">It's always a good idea to address questions of any kind when they occur because curiosity provides fabulous teaching moments, but </w:t>
            </w:r>
            <w:r w:rsidRPr="00A95704">
              <w:t>sometimes</w:t>
            </w:r>
            <w:r w:rsidRPr="00F64DD2">
              <w:t xml:space="preserve"> it just isn't appropriate to get off track. </w:t>
            </w:r>
          </w:p>
          <w:p w:rsidR="00291760" w:rsidRPr="002D434E" w:rsidRDefault="00291760" w:rsidP="00144006">
            <w:pPr>
              <w:spacing w:before="120"/>
            </w:pPr>
            <w:r w:rsidRPr="00F64DD2">
              <w:t xml:space="preserve">Many </w:t>
            </w:r>
            <w:r>
              <w:t>instructors</w:t>
            </w:r>
            <w:r w:rsidRPr="00F64DD2">
              <w:t xml:space="preserve"> use a flip chart or white board as a holding place for such </w:t>
            </w:r>
            <w:r w:rsidRPr="00A95704">
              <w:t>questions</w:t>
            </w:r>
            <w:r w:rsidRPr="00F64DD2">
              <w:t xml:space="preserve"> to ensure they're not forgotten. Call </w:t>
            </w:r>
            <w:r w:rsidR="00144006">
              <w:t>it the parking lot</w:t>
            </w:r>
            <w:r>
              <w:t>. Be creative</w:t>
            </w:r>
            <w:r w:rsidRPr="00F64DD2">
              <w:t>. When a question being held is eventually answered, mark it off the list.</w:t>
            </w:r>
          </w:p>
        </w:tc>
        <w:tc>
          <w:tcPr>
            <w:tcW w:w="1638" w:type="dxa"/>
            <w:tcBorders>
              <w:top w:val="nil"/>
              <w:left w:val="nil"/>
              <w:bottom w:val="nil"/>
              <w:right w:val="nil"/>
            </w:tcBorders>
          </w:tcPr>
          <w:p w:rsidR="00291760" w:rsidRPr="00F64DD2" w:rsidRDefault="00291760" w:rsidP="00A95704">
            <w:r>
              <w:rPr>
                <w:noProof/>
              </w:rPr>
              <w:drawing>
                <wp:anchor distT="0" distB="0" distL="114300" distR="114300" simplePos="0" relativeHeight="251659264" behindDoc="0" locked="0" layoutInCell="1" allowOverlap="1" wp14:anchorId="08C19501" wp14:editId="057DEABC">
                  <wp:simplePos x="0" y="0"/>
                  <wp:positionH relativeFrom="column">
                    <wp:posOffset>22225</wp:posOffset>
                  </wp:positionH>
                  <wp:positionV relativeFrom="paragraph">
                    <wp:posOffset>138470</wp:posOffset>
                  </wp:positionV>
                  <wp:extent cx="852129" cy="990600"/>
                  <wp:effectExtent l="0" t="0" r="0" b="0"/>
                  <wp:wrapNone/>
                  <wp:docPr id="3" name="Picture 3" descr="C:\Users\mkasunic\Desktop\iStock_000014176439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kasunic\Desktop\iStock_000014176439XSmall.jpg"/>
                          <pic:cNvPicPr>
                            <a:picLocks noChangeAspect="1" noChangeArrowheads="1"/>
                          </pic:cNvPicPr>
                        </pic:nvPicPr>
                        <pic:blipFill rotWithShape="1">
                          <a:blip r:embed="rId26">
                            <a:extLst>
                              <a:ext uri="{BEBA8EAE-BF5A-486C-A8C5-ECC9F3942E4B}">
                                <a14:imgProps xmlns:a14="http://schemas.microsoft.com/office/drawing/2010/main">
                                  <a14:imgLayer r:embed="rId27">
                                    <a14:imgEffect>
                                      <a14:backgroundRemoval t="9220" b="100000" l="9390" r="90845"/>
                                    </a14:imgEffect>
                                  </a14:imgLayer>
                                </a14:imgProps>
                              </a:ext>
                              <a:ext uri="{28A0092B-C50C-407E-A947-70E740481C1C}">
                                <a14:useLocalDpi xmlns:a14="http://schemas.microsoft.com/office/drawing/2010/main" val="0"/>
                              </a:ext>
                            </a:extLst>
                          </a:blip>
                          <a:srcRect l="48351" t="19130" r="5601"/>
                          <a:stretch/>
                        </pic:blipFill>
                        <pic:spPr bwMode="auto">
                          <a:xfrm>
                            <a:off x="0" y="0"/>
                            <a:ext cx="852129" cy="990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A95704" w:rsidRDefault="00A95704" w:rsidP="003B0389"/>
    <w:p w:rsidR="00130170" w:rsidRDefault="00130170">
      <w:pPr>
        <w:spacing w:after="200"/>
      </w:pPr>
      <w:r>
        <w:br w:type="page"/>
      </w:r>
    </w:p>
    <w:p w:rsidR="00A95704" w:rsidRDefault="00A95704" w:rsidP="003B0389"/>
    <w:tbl>
      <w:tblPr>
        <w:tblStyle w:val="TableGrid"/>
        <w:tblW w:w="0" w:type="auto"/>
        <w:tblLook w:val="04A0" w:firstRow="1" w:lastRow="0" w:firstColumn="1" w:lastColumn="0" w:noHBand="0" w:noVBand="1"/>
      </w:tblPr>
      <w:tblGrid>
        <w:gridCol w:w="2358"/>
        <w:gridCol w:w="7218"/>
      </w:tblGrid>
      <w:tr w:rsidR="002D434E" w:rsidTr="00762FB6">
        <w:trPr>
          <w:trHeight w:val="387"/>
        </w:trPr>
        <w:tc>
          <w:tcPr>
            <w:tcW w:w="2358" w:type="dxa"/>
            <w:tcBorders>
              <w:top w:val="nil"/>
              <w:left w:val="nil"/>
              <w:bottom w:val="nil"/>
              <w:right w:val="nil"/>
            </w:tcBorders>
          </w:tcPr>
          <w:p w:rsidR="002D434E" w:rsidRPr="001A1E8C" w:rsidRDefault="002D434E" w:rsidP="00762FB6">
            <w:pPr>
              <w:pStyle w:val="block"/>
              <w:rPr>
                <w:i/>
              </w:rPr>
            </w:pPr>
            <w:bookmarkStart w:id="35" w:name="_Toc355253435"/>
            <w:r>
              <w:t>Managing mild</w:t>
            </w:r>
            <w:r>
              <w:br/>
              <w:t>disruptions</w:t>
            </w:r>
            <w:bookmarkEnd w:id="35"/>
          </w:p>
        </w:tc>
        <w:tc>
          <w:tcPr>
            <w:tcW w:w="7218" w:type="dxa"/>
            <w:tcBorders>
              <w:top w:val="nil"/>
              <w:left w:val="nil"/>
              <w:bottom w:val="nil"/>
              <w:right w:val="nil"/>
            </w:tcBorders>
          </w:tcPr>
          <w:p w:rsidR="002D434E" w:rsidRPr="00F64DD2" w:rsidRDefault="002D434E" w:rsidP="00655703">
            <w:r w:rsidRPr="00F64DD2">
              <w:t xml:space="preserve">Unless you've got a completely obnoxious </w:t>
            </w:r>
            <w:r w:rsidR="00704707">
              <w:t>attendee</w:t>
            </w:r>
            <w:r w:rsidRPr="00F64DD2">
              <w:t xml:space="preserve"> in your classroom, </w:t>
            </w:r>
            <w:r w:rsidRPr="00655703">
              <w:t>chances</w:t>
            </w:r>
            <w:r w:rsidRPr="00F64DD2">
              <w:t xml:space="preserve"> are good that disruptions, when they do occur, will be fairly mild, calling for mild management. We're talking about disruptions like chatting in the back of the room, texting, or someone who is argumentative or disrespectful. </w:t>
            </w:r>
          </w:p>
          <w:p w:rsidR="002D434E" w:rsidRPr="00F64DD2" w:rsidRDefault="002D434E" w:rsidP="00655703">
            <w:pPr>
              <w:spacing w:before="120"/>
            </w:pPr>
            <w:r w:rsidRPr="00F64DD2">
              <w:t xml:space="preserve">Try one, or </w:t>
            </w:r>
            <w:r w:rsidRPr="00655703">
              <w:t>more</w:t>
            </w:r>
            <w:r w:rsidRPr="00F64DD2">
              <w:t xml:space="preserve">, if necessary, of the following tactics: </w:t>
            </w:r>
          </w:p>
          <w:p w:rsidR="002D434E" w:rsidRPr="00F64DD2" w:rsidRDefault="002D434E" w:rsidP="009534D3">
            <w:pPr>
              <w:pStyle w:val="ListParagraph"/>
              <w:numPr>
                <w:ilvl w:val="0"/>
                <w:numId w:val="5"/>
              </w:numPr>
              <w:spacing w:before="60"/>
            </w:pPr>
            <w:r w:rsidRPr="00F64DD2">
              <w:t xml:space="preserve">Make eye contact with the disruptive person </w:t>
            </w:r>
          </w:p>
          <w:p w:rsidR="002D434E" w:rsidRPr="00F64DD2" w:rsidRDefault="002D434E" w:rsidP="009534D3">
            <w:pPr>
              <w:pStyle w:val="ListParagraph"/>
              <w:numPr>
                <w:ilvl w:val="0"/>
                <w:numId w:val="5"/>
              </w:numPr>
              <w:spacing w:before="60"/>
            </w:pPr>
            <w:r w:rsidRPr="00F64DD2">
              <w:t xml:space="preserve">Remind the group of the agreed-upon norms </w:t>
            </w:r>
          </w:p>
          <w:p w:rsidR="002D434E" w:rsidRPr="00F64DD2" w:rsidRDefault="002D434E" w:rsidP="009534D3">
            <w:pPr>
              <w:pStyle w:val="ListParagraph"/>
              <w:numPr>
                <w:ilvl w:val="0"/>
                <w:numId w:val="5"/>
              </w:numPr>
              <w:spacing w:before="60"/>
            </w:pPr>
            <w:r w:rsidRPr="00F64DD2">
              <w:t xml:space="preserve">Move toward the disruptive person </w:t>
            </w:r>
          </w:p>
          <w:p w:rsidR="002D434E" w:rsidRPr="00F64DD2" w:rsidRDefault="002D434E" w:rsidP="009534D3">
            <w:pPr>
              <w:pStyle w:val="ListParagraph"/>
              <w:numPr>
                <w:ilvl w:val="0"/>
                <w:numId w:val="5"/>
              </w:numPr>
              <w:spacing w:before="60"/>
            </w:pPr>
            <w:r w:rsidRPr="00F64DD2">
              <w:t xml:space="preserve">Stand directly in front of the person </w:t>
            </w:r>
          </w:p>
          <w:p w:rsidR="002D434E" w:rsidRPr="00F64DD2" w:rsidRDefault="002D434E" w:rsidP="009534D3">
            <w:pPr>
              <w:pStyle w:val="ListParagraph"/>
              <w:numPr>
                <w:ilvl w:val="0"/>
                <w:numId w:val="5"/>
              </w:numPr>
              <w:spacing w:before="60"/>
            </w:pPr>
            <w:r w:rsidRPr="00F64DD2">
              <w:t xml:space="preserve">Be silent and wait for the disruption to end </w:t>
            </w:r>
          </w:p>
          <w:p w:rsidR="002D434E" w:rsidRPr="004550AA" w:rsidRDefault="002D434E" w:rsidP="009534D3">
            <w:pPr>
              <w:pStyle w:val="ListParagraph"/>
              <w:numPr>
                <w:ilvl w:val="0"/>
                <w:numId w:val="5"/>
              </w:numPr>
              <w:spacing w:before="60"/>
              <w:rPr>
                <w:rFonts w:eastAsia="Times New Roman" w:cs="Times New Roman"/>
                <w:sz w:val="24"/>
                <w:szCs w:val="24"/>
              </w:rPr>
            </w:pPr>
            <w:r w:rsidRPr="00F64DD2">
              <w:t>Acknowledge the input, put it in your "parking l</w:t>
            </w:r>
            <w:r w:rsidR="004550AA">
              <w:t>ot,”</w:t>
            </w:r>
            <w:r w:rsidRPr="00144006">
              <w:t xml:space="preserve">, and </w:t>
            </w:r>
            <w:r w:rsidR="004550AA">
              <w:t>move</w:t>
            </w:r>
            <w:r w:rsidRPr="00144006">
              <w:t xml:space="preserve"> on</w:t>
            </w:r>
          </w:p>
          <w:p w:rsidR="004550AA" w:rsidRPr="00F64DD2" w:rsidRDefault="004550AA" w:rsidP="009534D3">
            <w:pPr>
              <w:numPr>
                <w:ilvl w:val="1"/>
                <w:numId w:val="6"/>
              </w:numPr>
              <w:spacing w:before="60"/>
              <w:ind w:left="1062"/>
              <w:rPr>
                <w:rFonts w:eastAsia="Times New Roman" w:cs="Times New Roman"/>
                <w:szCs w:val="21"/>
              </w:rPr>
            </w:pPr>
            <w:r w:rsidRPr="00F64DD2">
              <w:rPr>
                <w:rFonts w:eastAsia="Times New Roman" w:cs="Times New Roman"/>
                <w:szCs w:val="21"/>
              </w:rPr>
              <w:t xml:space="preserve">"You may be right." </w:t>
            </w:r>
          </w:p>
          <w:p w:rsidR="004550AA" w:rsidRPr="00F64DD2" w:rsidRDefault="004550AA" w:rsidP="009534D3">
            <w:pPr>
              <w:numPr>
                <w:ilvl w:val="1"/>
                <w:numId w:val="6"/>
              </w:numPr>
              <w:spacing w:before="60"/>
              <w:ind w:left="1062"/>
              <w:rPr>
                <w:rFonts w:eastAsia="Times New Roman" w:cs="Times New Roman"/>
                <w:szCs w:val="21"/>
              </w:rPr>
            </w:pPr>
            <w:r w:rsidRPr="00F64DD2">
              <w:rPr>
                <w:rFonts w:eastAsia="Times New Roman" w:cs="Times New Roman"/>
                <w:szCs w:val="21"/>
              </w:rPr>
              <w:t xml:space="preserve">"Thanks for your comment." </w:t>
            </w:r>
          </w:p>
          <w:p w:rsidR="004550AA" w:rsidRPr="00F64DD2" w:rsidRDefault="004550AA" w:rsidP="009534D3">
            <w:pPr>
              <w:numPr>
                <w:ilvl w:val="1"/>
                <w:numId w:val="6"/>
              </w:numPr>
              <w:spacing w:before="60"/>
              <w:ind w:left="1062"/>
              <w:rPr>
                <w:rFonts w:eastAsia="Times New Roman" w:cs="Times New Roman"/>
                <w:szCs w:val="21"/>
              </w:rPr>
            </w:pPr>
            <w:r w:rsidRPr="00F64DD2">
              <w:rPr>
                <w:rFonts w:eastAsia="Times New Roman" w:cs="Times New Roman"/>
                <w:szCs w:val="21"/>
              </w:rPr>
              <w:t xml:space="preserve">"How about if we park that comment and come back to it later." </w:t>
            </w:r>
          </w:p>
          <w:p w:rsidR="004550AA" w:rsidRPr="00F64DD2" w:rsidRDefault="004550AA" w:rsidP="009534D3">
            <w:pPr>
              <w:numPr>
                <w:ilvl w:val="0"/>
                <w:numId w:val="5"/>
              </w:numPr>
              <w:spacing w:before="60"/>
              <w:rPr>
                <w:rFonts w:eastAsia="Times New Roman" w:cs="Times New Roman"/>
                <w:szCs w:val="21"/>
              </w:rPr>
            </w:pPr>
            <w:r>
              <w:rPr>
                <w:rFonts w:eastAsia="Times New Roman" w:cs="Times New Roman"/>
                <w:szCs w:val="21"/>
              </w:rPr>
              <w:t>Ask for help from the group (e.g., “What dos everyone else think?”)</w:t>
            </w:r>
            <w:r w:rsidRPr="00F64DD2">
              <w:rPr>
                <w:rFonts w:eastAsia="Times New Roman" w:cs="Times New Roman"/>
                <w:szCs w:val="21"/>
              </w:rPr>
              <w:t xml:space="preserve"> </w:t>
            </w:r>
          </w:p>
          <w:p w:rsidR="004550AA" w:rsidRPr="00F64DD2" w:rsidRDefault="004550AA" w:rsidP="009534D3">
            <w:pPr>
              <w:numPr>
                <w:ilvl w:val="0"/>
                <w:numId w:val="5"/>
              </w:numPr>
              <w:spacing w:before="60"/>
              <w:rPr>
                <w:rFonts w:eastAsia="Times New Roman" w:cs="Times New Roman"/>
                <w:szCs w:val="21"/>
              </w:rPr>
            </w:pPr>
            <w:r w:rsidRPr="00F64DD2">
              <w:rPr>
                <w:rFonts w:eastAsia="Times New Roman" w:cs="Times New Roman"/>
                <w:szCs w:val="21"/>
              </w:rPr>
              <w:t xml:space="preserve">Rearrange the seating if you think it will help </w:t>
            </w:r>
          </w:p>
          <w:p w:rsidR="004550AA" w:rsidRPr="00F47DDF" w:rsidRDefault="004550AA" w:rsidP="009534D3">
            <w:pPr>
              <w:numPr>
                <w:ilvl w:val="0"/>
                <w:numId w:val="5"/>
              </w:numPr>
              <w:spacing w:before="60"/>
              <w:rPr>
                <w:rFonts w:eastAsia="Times New Roman" w:cs="Times New Roman"/>
                <w:szCs w:val="21"/>
              </w:rPr>
            </w:pPr>
            <w:r w:rsidRPr="00F64DD2">
              <w:rPr>
                <w:rFonts w:eastAsia="Times New Roman" w:cs="Times New Roman"/>
                <w:szCs w:val="21"/>
              </w:rPr>
              <w:t xml:space="preserve">Call for a break </w:t>
            </w:r>
          </w:p>
        </w:tc>
      </w:tr>
    </w:tbl>
    <w:p w:rsidR="002D434E" w:rsidRDefault="002D434E" w:rsidP="003B0389"/>
    <w:tbl>
      <w:tblPr>
        <w:tblStyle w:val="TableGrid"/>
        <w:tblW w:w="0" w:type="auto"/>
        <w:tblLook w:val="04A0" w:firstRow="1" w:lastRow="0" w:firstColumn="1" w:lastColumn="0" w:noHBand="0" w:noVBand="1"/>
      </w:tblPr>
      <w:tblGrid>
        <w:gridCol w:w="1910"/>
        <w:gridCol w:w="5848"/>
        <w:gridCol w:w="1818"/>
      </w:tblGrid>
      <w:tr w:rsidR="002218BB" w:rsidTr="002218BB">
        <w:trPr>
          <w:trHeight w:val="387"/>
        </w:trPr>
        <w:tc>
          <w:tcPr>
            <w:tcW w:w="1910" w:type="dxa"/>
            <w:tcBorders>
              <w:top w:val="nil"/>
              <w:left w:val="nil"/>
              <w:bottom w:val="nil"/>
              <w:right w:val="nil"/>
            </w:tcBorders>
          </w:tcPr>
          <w:p w:rsidR="002218BB" w:rsidRPr="001A1E8C" w:rsidRDefault="002B5846" w:rsidP="002B5846">
            <w:pPr>
              <w:pStyle w:val="block"/>
              <w:rPr>
                <w:i/>
              </w:rPr>
            </w:pPr>
            <w:bookmarkStart w:id="36" w:name="_Toc355253436"/>
            <w:r>
              <w:rPr>
                <w:rFonts w:eastAsia="Times New Roman" w:cs="Times New Roman"/>
                <w:bCs/>
                <w:szCs w:val="21"/>
              </w:rPr>
              <w:t>Handling p</w:t>
            </w:r>
            <w:r w:rsidR="002218BB" w:rsidRPr="00F64DD2">
              <w:rPr>
                <w:rFonts w:eastAsia="Times New Roman" w:cs="Times New Roman"/>
                <w:bCs/>
                <w:szCs w:val="21"/>
              </w:rPr>
              <w:t xml:space="preserve">ersistent </w:t>
            </w:r>
            <w:r>
              <w:rPr>
                <w:rFonts w:eastAsia="Times New Roman" w:cs="Times New Roman"/>
                <w:bCs/>
                <w:szCs w:val="21"/>
              </w:rPr>
              <w:t>d</w:t>
            </w:r>
            <w:r w:rsidR="002218BB" w:rsidRPr="00F64DD2">
              <w:rPr>
                <w:rFonts w:eastAsia="Times New Roman" w:cs="Times New Roman"/>
                <w:bCs/>
                <w:szCs w:val="21"/>
              </w:rPr>
              <w:t>isruptions</w:t>
            </w:r>
            <w:bookmarkEnd w:id="36"/>
          </w:p>
        </w:tc>
        <w:tc>
          <w:tcPr>
            <w:tcW w:w="5848" w:type="dxa"/>
            <w:tcBorders>
              <w:top w:val="nil"/>
              <w:left w:val="nil"/>
              <w:bottom w:val="nil"/>
              <w:right w:val="nil"/>
            </w:tcBorders>
          </w:tcPr>
          <w:p w:rsidR="002218BB" w:rsidRPr="00144006" w:rsidRDefault="002218BB" w:rsidP="00144006">
            <w:r w:rsidRPr="00F64DD2">
              <w:t xml:space="preserve">For more </w:t>
            </w:r>
            <w:r w:rsidRPr="00144006">
              <w:t xml:space="preserve">serious problems, or if the disruption persists: </w:t>
            </w:r>
          </w:p>
          <w:p w:rsidR="002218BB" w:rsidRPr="00144006" w:rsidRDefault="002218BB" w:rsidP="009534D3">
            <w:pPr>
              <w:pStyle w:val="ListParagraph"/>
              <w:numPr>
                <w:ilvl w:val="0"/>
                <w:numId w:val="5"/>
              </w:numPr>
              <w:spacing w:before="60"/>
            </w:pPr>
            <w:r w:rsidRPr="00144006">
              <w:t xml:space="preserve">Speak with the person privately </w:t>
            </w:r>
          </w:p>
          <w:p w:rsidR="002218BB" w:rsidRPr="00144006" w:rsidRDefault="002218BB" w:rsidP="009534D3">
            <w:pPr>
              <w:pStyle w:val="ListParagraph"/>
              <w:numPr>
                <w:ilvl w:val="0"/>
                <w:numId w:val="5"/>
              </w:numPr>
              <w:spacing w:before="60"/>
            </w:pPr>
            <w:r w:rsidRPr="00144006">
              <w:t xml:space="preserve">Confront the behavior, not the person </w:t>
            </w:r>
          </w:p>
          <w:p w:rsidR="002218BB" w:rsidRPr="00144006" w:rsidRDefault="002218BB" w:rsidP="009534D3">
            <w:pPr>
              <w:pStyle w:val="ListParagraph"/>
              <w:numPr>
                <w:ilvl w:val="0"/>
                <w:numId w:val="5"/>
              </w:numPr>
              <w:spacing w:before="60"/>
            </w:pPr>
            <w:r w:rsidRPr="00144006">
              <w:t xml:space="preserve">Speak for yourself only, not the class </w:t>
            </w:r>
          </w:p>
          <w:p w:rsidR="002218BB" w:rsidRPr="00144006" w:rsidRDefault="002218BB" w:rsidP="009534D3">
            <w:pPr>
              <w:pStyle w:val="ListParagraph"/>
              <w:numPr>
                <w:ilvl w:val="0"/>
                <w:numId w:val="5"/>
              </w:numPr>
              <w:spacing w:before="60"/>
            </w:pPr>
            <w:r w:rsidRPr="00144006">
              <w:t xml:space="preserve">Seek to understand the reason for the disruption </w:t>
            </w:r>
          </w:p>
          <w:p w:rsidR="002218BB" w:rsidRPr="00144006" w:rsidRDefault="002218BB" w:rsidP="009534D3">
            <w:pPr>
              <w:pStyle w:val="ListParagraph"/>
              <w:numPr>
                <w:ilvl w:val="0"/>
                <w:numId w:val="5"/>
              </w:numPr>
              <w:spacing w:before="60"/>
            </w:pPr>
            <w:r w:rsidRPr="00144006">
              <w:t xml:space="preserve">Ask the person to recommend a solution </w:t>
            </w:r>
          </w:p>
          <w:p w:rsidR="002218BB" w:rsidRPr="00144006" w:rsidRDefault="002218BB" w:rsidP="009534D3">
            <w:pPr>
              <w:pStyle w:val="ListParagraph"/>
              <w:numPr>
                <w:ilvl w:val="0"/>
                <w:numId w:val="5"/>
              </w:numPr>
              <w:spacing w:before="60"/>
            </w:pPr>
            <w:r w:rsidRPr="00144006">
              <w:t xml:space="preserve">Review your expectations of classroom behavior if necessary </w:t>
            </w:r>
          </w:p>
          <w:p w:rsidR="002218BB" w:rsidRPr="00144006" w:rsidRDefault="002218BB" w:rsidP="009534D3">
            <w:pPr>
              <w:pStyle w:val="ListParagraph"/>
              <w:numPr>
                <w:ilvl w:val="0"/>
                <w:numId w:val="5"/>
              </w:numPr>
              <w:spacing w:before="60"/>
            </w:pPr>
            <w:r w:rsidRPr="00144006">
              <w:t xml:space="preserve">Try to get agreement on expected norms </w:t>
            </w:r>
          </w:p>
          <w:p w:rsidR="002218BB" w:rsidRPr="004550AA" w:rsidRDefault="002218BB" w:rsidP="009534D3">
            <w:pPr>
              <w:pStyle w:val="ListParagraph"/>
              <w:numPr>
                <w:ilvl w:val="0"/>
                <w:numId w:val="5"/>
              </w:numPr>
              <w:spacing w:before="60"/>
              <w:rPr>
                <w:sz w:val="24"/>
                <w:szCs w:val="24"/>
              </w:rPr>
            </w:pPr>
            <w:r w:rsidRPr="00144006">
              <w:t>Explain any</w:t>
            </w:r>
            <w:r w:rsidRPr="00F64DD2">
              <w:t xml:space="preserve"> consequences of continued disruptions</w:t>
            </w:r>
          </w:p>
          <w:p w:rsidR="002218BB" w:rsidRPr="004550AA" w:rsidRDefault="002218BB" w:rsidP="004550AA">
            <w:pPr>
              <w:spacing w:before="120"/>
            </w:pPr>
            <w:r>
              <w:t>While you will likely never encounter persistent disruptions, it is always good to have a game-plan in mind should you encounter such a situation.</w:t>
            </w:r>
          </w:p>
        </w:tc>
        <w:tc>
          <w:tcPr>
            <w:tcW w:w="1818" w:type="dxa"/>
            <w:tcBorders>
              <w:top w:val="nil"/>
              <w:left w:val="nil"/>
              <w:bottom w:val="nil"/>
              <w:right w:val="nil"/>
            </w:tcBorders>
          </w:tcPr>
          <w:p w:rsidR="002218BB" w:rsidRPr="00F64DD2" w:rsidRDefault="002218BB" w:rsidP="00144006">
            <w:r>
              <w:rPr>
                <w:noProof/>
              </w:rPr>
              <w:drawing>
                <wp:anchor distT="0" distB="0" distL="114300" distR="114300" simplePos="0" relativeHeight="251661312" behindDoc="0" locked="0" layoutInCell="1" allowOverlap="1" wp14:anchorId="4AA2D795" wp14:editId="64354C30">
                  <wp:simplePos x="0" y="0"/>
                  <wp:positionH relativeFrom="column">
                    <wp:posOffset>-58459</wp:posOffset>
                  </wp:positionH>
                  <wp:positionV relativeFrom="paragraph">
                    <wp:posOffset>255555</wp:posOffset>
                  </wp:positionV>
                  <wp:extent cx="1497004" cy="993600"/>
                  <wp:effectExtent l="0" t="0" r="8255" b="0"/>
                  <wp:wrapNone/>
                  <wp:docPr id="4" name="Picture 4" descr="\\ad\dfs\Users\mkasunic\Documents\iStock\iStock_00001703005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dfs\Users\mkasunic\Documents\iStock\iStock_000017030053XSmall.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97004" cy="993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859FA" w:rsidRDefault="002859FA" w:rsidP="00B15E0B">
      <w:pPr>
        <w:pStyle w:val="Section"/>
        <w:sectPr w:rsidR="002859FA" w:rsidSect="00327E99">
          <w:headerReference w:type="default" r:id="rId29"/>
          <w:pgSz w:w="12240" w:h="15840" w:code="1"/>
          <w:pgMar w:top="1440" w:right="1440" w:bottom="1440" w:left="1440" w:header="720" w:footer="720" w:gutter="0"/>
          <w:cols w:space="720"/>
          <w:titlePg/>
          <w:docGrid w:linePitch="360"/>
        </w:sectPr>
      </w:pPr>
    </w:p>
    <w:p w:rsidR="00B15E0B" w:rsidRDefault="00B15E0B" w:rsidP="00012D73">
      <w:pPr>
        <w:pStyle w:val="Section"/>
        <w:spacing w:after="0"/>
      </w:pPr>
      <w:bookmarkStart w:id="37" w:name="_Toc355253437"/>
      <w:bookmarkStart w:id="38" w:name="After"/>
      <w:r>
        <w:t>After the Course</w:t>
      </w:r>
      <w:bookmarkEnd w:id="37"/>
    </w:p>
    <w:p w:rsidR="00012D73" w:rsidRPr="00327E99" w:rsidRDefault="00012D73" w:rsidP="00012D73">
      <w:pPr>
        <w:spacing w:after="600"/>
      </w:pPr>
      <w:r>
        <w:t>Course Administration and Classroom Management</w:t>
      </w:r>
    </w:p>
    <w:p w:rsidR="00012D73" w:rsidRPr="00012D73" w:rsidRDefault="00012D73" w:rsidP="00012D73"/>
    <w:tbl>
      <w:tblPr>
        <w:tblStyle w:val="TableGrid"/>
        <w:tblW w:w="0" w:type="auto"/>
        <w:tblLook w:val="04A0" w:firstRow="1" w:lastRow="0" w:firstColumn="1" w:lastColumn="0" w:noHBand="0" w:noVBand="1"/>
      </w:tblPr>
      <w:tblGrid>
        <w:gridCol w:w="2358"/>
        <w:gridCol w:w="7218"/>
      </w:tblGrid>
      <w:tr w:rsidR="00B15E0B" w:rsidTr="00762FB6">
        <w:trPr>
          <w:trHeight w:val="387"/>
        </w:trPr>
        <w:tc>
          <w:tcPr>
            <w:tcW w:w="2358" w:type="dxa"/>
            <w:tcBorders>
              <w:top w:val="nil"/>
              <w:left w:val="nil"/>
              <w:bottom w:val="nil"/>
              <w:right w:val="nil"/>
            </w:tcBorders>
          </w:tcPr>
          <w:p w:rsidR="00B15E0B" w:rsidRPr="001A1E8C" w:rsidRDefault="00B15E0B" w:rsidP="00762FB6">
            <w:pPr>
              <w:pStyle w:val="block"/>
              <w:rPr>
                <w:i/>
              </w:rPr>
            </w:pPr>
            <w:bookmarkStart w:id="39" w:name="_Toc355253438"/>
            <w:bookmarkEnd w:id="38"/>
            <w:r>
              <w:t>Course evaluation</w:t>
            </w:r>
            <w:bookmarkEnd w:id="39"/>
          </w:p>
        </w:tc>
        <w:tc>
          <w:tcPr>
            <w:tcW w:w="7218" w:type="dxa"/>
            <w:tcBorders>
              <w:top w:val="nil"/>
              <w:left w:val="nil"/>
              <w:bottom w:val="nil"/>
              <w:right w:val="nil"/>
            </w:tcBorders>
          </w:tcPr>
          <w:p w:rsidR="00B15E0B" w:rsidRPr="00B15E0B" w:rsidRDefault="00B15E0B" w:rsidP="00B15E0B">
            <w:pPr>
              <w:rPr>
                <w:rFonts w:eastAsia="Times New Roman" w:cs="Times New Roman"/>
                <w:szCs w:val="21"/>
              </w:rPr>
            </w:pPr>
            <w:r>
              <w:rPr>
                <w:rFonts w:eastAsia="Times New Roman" w:cs="Times New Roman"/>
                <w:szCs w:val="21"/>
              </w:rPr>
              <w:t xml:space="preserve">Ensure that all </w:t>
            </w:r>
            <w:r w:rsidR="00704707">
              <w:rPr>
                <w:rFonts w:eastAsia="Times New Roman" w:cs="Times New Roman"/>
                <w:szCs w:val="21"/>
              </w:rPr>
              <w:t>attendee</w:t>
            </w:r>
            <w:r>
              <w:rPr>
                <w:rFonts w:eastAsia="Times New Roman" w:cs="Times New Roman"/>
                <w:szCs w:val="21"/>
              </w:rPr>
              <w:t>s complete the</w:t>
            </w:r>
            <w:r w:rsidR="00AB40D2">
              <w:rPr>
                <w:rFonts w:eastAsia="Times New Roman" w:cs="Times New Roman"/>
                <w:szCs w:val="21"/>
              </w:rPr>
              <w:t xml:space="preserve"> </w:t>
            </w:r>
            <w:r>
              <w:rPr>
                <w:rFonts w:eastAsia="Times New Roman" w:cs="Times New Roman"/>
                <w:szCs w:val="21"/>
              </w:rPr>
              <w:t>SEI course evaluation form.</w:t>
            </w:r>
          </w:p>
        </w:tc>
      </w:tr>
    </w:tbl>
    <w:p w:rsidR="00F64DD2" w:rsidRDefault="00F64DD2" w:rsidP="003B0389"/>
    <w:p w:rsidR="00B15E0B" w:rsidRDefault="00B15E0B" w:rsidP="003B0389"/>
    <w:tbl>
      <w:tblPr>
        <w:tblStyle w:val="TableGrid"/>
        <w:tblW w:w="0" w:type="auto"/>
        <w:tblLook w:val="04A0" w:firstRow="1" w:lastRow="0" w:firstColumn="1" w:lastColumn="0" w:noHBand="0" w:noVBand="1"/>
      </w:tblPr>
      <w:tblGrid>
        <w:gridCol w:w="2358"/>
        <w:gridCol w:w="7218"/>
      </w:tblGrid>
      <w:tr w:rsidR="00B15E0B" w:rsidTr="00762FB6">
        <w:trPr>
          <w:trHeight w:val="387"/>
        </w:trPr>
        <w:tc>
          <w:tcPr>
            <w:tcW w:w="2358" w:type="dxa"/>
            <w:tcBorders>
              <w:top w:val="nil"/>
              <w:left w:val="nil"/>
              <w:bottom w:val="nil"/>
              <w:right w:val="nil"/>
            </w:tcBorders>
          </w:tcPr>
          <w:p w:rsidR="00B15E0B" w:rsidRPr="001A1E8C" w:rsidRDefault="00B15E0B" w:rsidP="00762FB6">
            <w:pPr>
              <w:pStyle w:val="block"/>
              <w:rPr>
                <w:i/>
              </w:rPr>
            </w:pPr>
            <w:bookmarkStart w:id="40" w:name="_Toc355253439"/>
            <w:r>
              <w:t>Continuing Education Units (CEUs)</w:t>
            </w:r>
            <w:bookmarkEnd w:id="40"/>
          </w:p>
        </w:tc>
        <w:tc>
          <w:tcPr>
            <w:tcW w:w="7218" w:type="dxa"/>
            <w:tcBorders>
              <w:top w:val="nil"/>
              <w:left w:val="nil"/>
              <w:bottom w:val="nil"/>
              <w:right w:val="nil"/>
            </w:tcBorders>
          </w:tcPr>
          <w:p w:rsidR="00B15E0B" w:rsidRPr="00B15E0B" w:rsidRDefault="00B15E0B" w:rsidP="00762FB6">
            <w:pPr>
              <w:rPr>
                <w:rFonts w:eastAsia="Times New Roman" w:cs="Times New Roman"/>
                <w:i/>
                <w:szCs w:val="21"/>
              </w:rPr>
            </w:pPr>
            <w:r>
              <w:rPr>
                <w:rFonts w:eastAsia="Times New Roman" w:cs="Times New Roman"/>
                <w:szCs w:val="21"/>
              </w:rPr>
              <w:t xml:space="preserve">If an attendee has successfully completed the course, they are entitled to continuing education units. Ensure that any </w:t>
            </w:r>
            <w:r w:rsidR="00704707">
              <w:rPr>
                <w:rFonts w:eastAsia="Times New Roman" w:cs="Times New Roman"/>
                <w:szCs w:val="21"/>
              </w:rPr>
              <w:t>attendee</w:t>
            </w:r>
            <w:r>
              <w:rPr>
                <w:rFonts w:eastAsia="Times New Roman" w:cs="Times New Roman"/>
                <w:szCs w:val="21"/>
              </w:rPr>
              <w:t xml:space="preserve"> who desire</w:t>
            </w:r>
            <w:r w:rsidR="00FC2EF3">
              <w:rPr>
                <w:rFonts w:eastAsia="Times New Roman" w:cs="Times New Roman"/>
                <w:szCs w:val="21"/>
              </w:rPr>
              <w:t>s</w:t>
            </w:r>
            <w:r>
              <w:rPr>
                <w:rFonts w:eastAsia="Times New Roman" w:cs="Times New Roman"/>
                <w:szCs w:val="21"/>
              </w:rPr>
              <w:t xml:space="preserve"> to claim the CEUs</w:t>
            </w:r>
            <w:r w:rsidR="00FC2EF3">
              <w:rPr>
                <w:rFonts w:eastAsia="Times New Roman" w:cs="Times New Roman"/>
                <w:szCs w:val="21"/>
              </w:rPr>
              <w:t>,</w:t>
            </w:r>
            <w:r>
              <w:rPr>
                <w:rFonts w:eastAsia="Times New Roman" w:cs="Times New Roman"/>
                <w:szCs w:val="21"/>
              </w:rPr>
              <w:t xml:space="preserve"> completes the </w:t>
            </w:r>
            <w:r>
              <w:rPr>
                <w:rFonts w:eastAsia="Times New Roman" w:cs="Times New Roman"/>
                <w:i/>
                <w:szCs w:val="21"/>
              </w:rPr>
              <w:t>course certificate sheet.</w:t>
            </w:r>
          </w:p>
        </w:tc>
      </w:tr>
    </w:tbl>
    <w:p w:rsidR="00B15E0B" w:rsidRDefault="00B15E0B" w:rsidP="003B0389"/>
    <w:p w:rsidR="00B15E0B" w:rsidRDefault="00B15E0B" w:rsidP="003B0389"/>
    <w:tbl>
      <w:tblPr>
        <w:tblStyle w:val="TableGrid"/>
        <w:tblW w:w="0" w:type="auto"/>
        <w:tblLook w:val="04A0" w:firstRow="1" w:lastRow="0" w:firstColumn="1" w:lastColumn="0" w:noHBand="0" w:noVBand="1"/>
      </w:tblPr>
      <w:tblGrid>
        <w:gridCol w:w="2358"/>
        <w:gridCol w:w="7218"/>
      </w:tblGrid>
      <w:tr w:rsidR="00B15E0B" w:rsidTr="00762FB6">
        <w:trPr>
          <w:trHeight w:val="387"/>
        </w:trPr>
        <w:tc>
          <w:tcPr>
            <w:tcW w:w="2358" w:type="dxa"/>
            <w:tcBorders>
              <w:top w:val="nil"/>
              <w:left w:val="nil"/>
              <w:bottom w:val="nil"/>
              <w:right w:val="nil"/>
            </w:tcBorders>
          </w:tcPr>
          <w:p w:rsidR="00B15E0B" w:rsidRPr="001A1E8C" w:rsidRDefault="00B15E0B" w:rsidP="00762FB6">
            <w:pPr>
              <w:pStyle w:val="block"/>
              <w:rPr>
                <w:i/>
              </w:rPr>
            </w:pPr>
            <w:bookmarkStart w:id="41" w:name="_Toc355253440"/>
            <w:r>
              <w:t>Send to the SEI</w:t>
            </w:r>
            <w:bookmarkEnd w:id="41"/>
          </w:p>
        </w:tc>
        <w:tc>
          <w:tcPr>
            <w:tcW w:w="7218" w:type="dxa"/>
            <w:tcBorders>
              <w:top w:val="nil"/>
              <w:left w:val="nil"/>
              <w:bottom w:val="nil"/>
              <w:right w:val="nil"/>
            </w:tcBorders>
          </w:tcPr>
          <w:p w:rsidR="00B15E0B" w:rsidRPr="00B15E0B" w:rsidRDefault="00B15E0B" w:rsidP="00762FB6">
            <w:pPr>
              <w:rPr>
                <w:rFonts w:eastAsia="Times New Roman" w:cs="Times New Roman"/>
                <w:i/>
                <w:szCs w:val="21"/>
              </w:rPr>
            </w:pPr>
            <w:r>
              <w:rPr>
                <w:rFonts w:eastAsia="Times New Roman" w:cs="Times New Roman"/>
                <w:szCs w:val="21"/>
              </w:rPr>
              <w:t>Send the completed certificate sign-in sheets and all course evaluation forms to the SEI.</w:t>
            </w:r>
          </w:p>
        </w:tc>
      </w:tr>
    </w:tbl>
    <w:p w:rsidR="00B15E0B" w:rsidRDefault="00B15E0B" w:rsidP="003B0389"/>
    <w:p w:rsidR="00F67ABC" w:rsidRDefault="00F67ABC" w:rsidP="003B0389">
      <w:pPr>
        <w:sectPr w:rsidR="00F67ABC" w:rsidSect="00AF4CE9">
          <w:headerReference w:type="default" r:id="rId30"/>
          <w:pgSz w:w="12240" w:h="15840"/>
          <w:pgMar w:top="1440" w:right="1440" w:bottom="1440" w:left="1440" w:header="720" w:footer="720" w:gutter="0"/>
          <w:cols w:space="720"/>
          <w:docGrid w:linePitch="360"/>
        </w:sectPr>
      </w:pPr>
    </w:p>
    <w:p w:rsidR="00F67ABC" w:rsidRDefault="00F67ABC" w:rsidP="00F67ABC">
      <w:pPr>
        <w:pStyle w:val="Section"/>
      </w:pPr>
      <w:bookmarkStart w:id="42" w:name="_Toc355253441"/>
      <w:bookmarkStart w:id="43" w:name="Modules_In_Detail"/>
      <w:r>
        <w:t>The Course Modules</w:t>
      </w:r>
      <w:bookmarkEnd w:id="42"/>
    </w:p>
    <w:tbl>
      <w:tblPr>
        <w:tblStyle w:val="TableGrid"/>
        <w:tblW w:w="0" w:type="auto"/>
        <w:tblLook w:val="04A0" w:firstRow="1" w:lastRow="0" w:firstColumn="1" w:lastColumn="0" w:noHBand="0" w:noVBand="1"/>
      </w:tblPr>
      <w:tblGrid>
        <w:gridCol w:w="2358"/>
        <w:gridCol w:w="7218"/>
      </w:tblGrid>
      <w:tr w:rsidR="00F52BE5" w:rsidTr="00762FB6">
        <w:tc>
          <w:tcPr>
            <w:tcW w:w="2358" w:type="dxa"/>
            <w:tcBorders>
              <w:top w:val="nil"/>
              <w:left w:val="nil"/>
              <w:bottom w:val="nil"/>
              <w:right w:val="nil"/>
            </w:tcBorders>
          </w:tcPr>
          <w:bookmarkEnd w:id="43"/>
          <w:p w:rsidR="00F52BE5" w:rsidRPr="00014392" w:rsidRDefault="00F52BE5" w:rsidP="00B74EAC">
            <w:pPr>
              <w:pStyle w:val="NoBlock"/>
            </w:pPr>
            <w:r>
              <w:t>Introduction</w:t>
            </w:r>
          </w:p>
        </w:tc>
        <w:tc>
          <w:tcPr>
            <w:tcW w:w="7218" w:type="dxa"/>
            <w:tcBorders>
              <w:top w:val="nil"/>
              <w:left w:val="nil"/>
              <w:bottom w:val="nil"/>
              <w:right w:val="nil"/>
            </w:tcBorders>
          </w:tcPr>
          <w:p w:rsidR="00B453BE" w:rsidRDefault="00191699" w:rsidP="00B453BE">
            <w:r>
              <w:t xml:space="preserve">This section </w:t>
            </w:r>
            <w:r w:rsidR="00B453BE">
              <w:t>provides an overview of each module</w:t>
            </w:r>
            <w:r w:rsidR="00866DA1">
              <w:t>.</w:t>
            </w:r>
            <w:r w:rsidR="00B453BE">
              <w:t xml:space="preserve"> The module descriptions in this section do not repeat the information that is already in the course slides. The emphasis is on </w:t>
            </w:r>
          </w:p>
          <w:p w:rsidR="00F52BE5" w:rsidRDefault="00BB6CCB" w:rsidP="009534D3">
            <w:pPr>
              <w:pStyle w:val="ListParagraph"/>
              <w:numPr>
                <w:ilvl w:val="0"/>
                <w:numId w:val="14"/>
              </w:numPr>
              <w:spacing w:before="120"/>
            </w:pPr>
            <w:r>
              <w:t>slide intent when it may not be obvious</w:t>
            </w:r>
          </w:p>
          <w:p w:rsidR="00BB6CCB" w:rsidRPr="00847CFB" w:rsidRDefault="00BB6CCB" w:rsidP="009534D3">
            <w:pPr>
              <w:pStyle w:val="ListParagraph"/>
              <w:numPr>
                <w:ilvl w:val="0"/>
                <w:numId w:val="14"/>
              </w:numPr>
              <w:spacing w:before="120"/>
            </w:pPr>
            <w:r>
              <w:t>slides that include animations or builds</w:t>
            </w:r>
          </w:p>
        </w:tc>
      </w:tr>
    </w:tbl>
    <w:p w:rsidR="00214781" w:rsidRDefault="00214781">
      <w:pPr>
        <w:spacing w:after="200"/>
      </w:pPr>
    </w:p>
    <w:tbl>
      <w:tblPr>
        <w:tblStyle w:val="TableGrid"/>
        <w:tblW w:w="0" w:type="auto"/>
        <w:tblLook w:val="04A0" w:firstRow="1" w:lastRow="0" w:firstColumn="1" w:lastColumn="0" w:noHBand="0" w:noVBand="1"/>
      </w:tblPr>
      <w:tblGrid>
        <w:gridCol w:w="2358"/>
        <w:gridCol w:w="7218"/>
      </w:tblGrid>
      <w:tr w:rsidR="000F5E62" w:rsidTr="00FE41C0">
        <w:tc>
          <w:tcPr>
            <w:tcW w:w="2358" w:type="dxa"/>
            <w:tcBorders>
              <w:top w:val="nil"/>
              <w:left w:val="nil"/>
              <w:bottom w:val="nil"/>
              <w:right w:val="nil"/>
            </w:tcBorders>
          </w:tcPr>
          <w:p w:rsidR="000F5E62" w:rsidRPr="00014392" w:rsidRDefault="000F5E62" w:rsidP="00FE41C0">
            <w:pPr>
              <w:pStyle w:val="NoBlock"/>
            </w:pPr>
            <w:r>
              <w:t>In this section</w:t>
            </w:r>
          </w:p>
        </w:tc>
        <w:tc>
          <w:tcPr>
            <w:tcW w:w="7218" w:type="dxa"/>
            <w:tcBorders>
              <w:top w:val="nil"/>
              <w:left w:val="nil"/>
              <w:bottom w:val="nil"/>
              <w:right w:val="nil"/>
            </w:tcBorders>
          </w:tcPr>
          <w:p w:rsidR="000F5E62" w:rsidRPr="00847CFB" w:rsidRDefault="000F5E62" w:rsidP="00866DA1">
            <w:r>
              <w:t xml:space="preserve">This table lists the modules </w:t>
            </w:r>
            <w:r w:rsidR="00866DA1">
              <w:t>described with detail in this section.</w:t>
            </w:r>
          </w:p>
        </w:tc>
      </w:tr>
    </w:tbl>
    <w:p w:rsidR="000F5E62" w:rsidRDefault="000F5E62" w:rsidP="000F5E62"/>
    <w:tbl>
      <w:tblPr>
        <w:tblStyle w:val="TableGrid1"/>
        <w:tblW w:w="5400" w:type="dxa"/>
        <w:tblInd w:w="2358" w:type="dxa"/>
        <w:tblBorders>
          <w:top w:val="single" w:sz="4" w:space="0" w:color="A6A6A6" w:themeColor="background1" w:themeShade="A6"/>
          <w:left w:val="none" w:sz="0" w:space="0" w:color="auto"/>
          <w:bottom w:val="single" w:sz="4" w:space="0" w:color="A6A6A6" w:themeColor="background1" w:themeShade="A6"/>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990"/>
        <w:gridCol w:w="2970"/>
        <w:gridCol w:w="1440"/>
      </w:tblGrid>
      <w:tr w:rsidR="000F5E62" w:rsidRPr="00F52BE5" w:rsidTr="00657315">
        <w:trPr>
          <w:cantSplit/>
        </w:trPr>
        <w:tc>
          <w:tcPr>
            <w:tcW w:w="990" w:type="dxa"/>
            <w:shd w:val="clear" w:color="auto" w:fill="DAEEF3" w:themeFill="accent5" w:themeFillTint="33"/>
            <w:hideMark/>
          </w:tcPr>
          <w:p w:rsidR="000F5E62" w:rsidRPr="00F52BE5" w:rsidRDefault="000F5E62" w:rsidP="00FE41C0">
            <w:pPr>
              <w:spacing w:before="60" w:after="60"/>
            </w:pPr>
            <w:r w:rsidRPr="00F52BE5">
              <w:t>Mod. #</w:t>
            </w:r>
          </w:p>
        </w:tc>
        <w:tc>
          <w:tcPr>
            <w:tcW w:w="2970" w:type="dxa"/>
            <w:shd w:val="clear" w:color="auto" w:fill="DAEEF3" w:themeFill="accent5" w:themeFillTint="33"/>
            <w:hideMark/>
          </w:tcPr>
          <w:p w:rsidR="000F5E62" w:rsidRPr="00F52BE5" w:rsidRDefault="000F5E62" w:rsidP="00FE41C0">
            <w:pPr>
              <w:spacing w:before="60" w:after="60"/>
            </w:pPr>
            <w:r w:rsidRPr="00F52BE5">
              <w:t>Module</w:t>
            </w:r>
          </w:p>
        </w:tc>
        <w:tc>
          <w:tcPr>
            <w:tcW w:w="1440" w:type="dxa"/>
            <w:shd w:val="clear" w:color="auto" w:fill="DAEEF3" w:themeFill="accent5" w:themeFillTint="33"/>
          </w:tcPr>
          <w:p w:rsidR="000F5E62" w:rsidRPr="00F52BE5" w:rsidRDefault="000F5E62" w:rsidP="00214781">
            <w:pPr>
              <w:spacing w:before="60" w:after="60"/>
              <w:jc w:val="center"/>
            </w:pPr>
            <w:r>
              <w:t>See page</w:t>
            </w:r>
          </w:p>
        </w:tc>
      </w:tr>
      <w:tr w:rsidR="000F5E62" w:rsidRPr="00F52BE5" w:rsidTr="00657315">
        <w:trPr>
          <w:cantSplit/>
        </w:trPr>
        <w:tc>
          <w:tcPr>
            <w:tcW w:w="990" w:type="dxa"/>
            <w:hideMark/>
          </w:tcPr>
          <w:p w:rsidR="000F5E62" w:rsidRPr="00F52BE5" w:rsidRDefault="000F5E62" w:rsidP="00FE41C0">
            <w:pPr>
              <w:tabs>
                <w:tab w:val="decimal" w:pos="481"/>
              </w:tabs>
              <w:spacing w:before="60" w:after="60"/>
            </w:pPr>
            <w:r w:rsidRPr="00F52BE5">
              <w:t>1</w:t>
            </w:r>
          </w:p>
        </w:tc>
        <w:tc>
          <w:tcPr>
            <w:tcW w:w="2970" w:type="dxa"/>
            <w:hideMark/>
          </w:tcPr>
          <w:p w:rsidR="000F5E62" w:rsidRPr="00F52BE5" w:rsidRDefault="007876E2" w:rsidP="00FE41C0">
            <w:pPr>
              <w:spacing w:before="60" w:after="60"/>
            </w:pPr>
            <w:r w:rsidRPr="00F52BE5">
              <w:t>Introduction</w:t>
            </w:r>
          </w:p>
        </w:tc>
        <w:tc>
          <w:tcPr>
            <w:tcW w:w="1440" w:type="dxa"/>
          </w:tcPr>
          <w:p w:rsidR="000F5E62" w:rsidRPr="00F52BE5" w:rsidRDefault="006D49B4" w:rsidP="00866DA1">
            <w:pPr>
              <w:spacing w:before="60" w:after="60"/>
              <w:jc w:val="center"/>
            </w:pPr>
            <w:r>
              <w:fldChar w:fldCharType="begin"/>
            </w:r>
            <w:r>
              <w:instrText xml:space="preserve"> PAGEREF Mod1 \h </w:instrText>
            </w:r>
            <w:r>
              <w:fldChar w:fldCharType="separate"/>
            </w:r>
            <w:r w:rsidR="009A50D0">
              <w:rPr>
                <w:noProof/>
              </w:rPr>
              <w:t>17</w:t>
            </w:r>
            <w:r>
              <w:fldChar w:fldCharType="end"/>
            </w:r>
          </w:p>
        </w:tc>
      </w:tr>
      <w:tr w:rsidR="000F5E62" w:rsidRPr="00F52BE5" w:rsidTr="00657315">
        <w:trPr>
          <w:cantSplit/>
        </w:trPr>
        <w:tc>
          <w:tcPr>
            <w:tcW w:w="990" w:type="dxa"/>
            <w:hideMark/>
          </w:tcPr>
          <w:p w:rsidR="000F5E62" w:rsidRPr="00F52BE5" w:rsidRDefault="000F5E62" w:rsidP="00FE41C0">
            <w:pPr>
              <w:tabs>
                <w:tab w:val="decimal" w:pos="481"/>
              </w:tabs>
              <w:spacing w:before="60" w:after="60"/>
            </w:pPr>
            <w:r w:rsidRPr="00F52BE5">
              <w:t>2</w:t>
            </w:r>
          </w:p>
        </w:tc>
        <w:tc>
          <w:tcPr>
            <w:tcW w:w="2970" w:type="dxa"/>
            <w:hideMark/>
          </w:tcPr>
          <w:p w:rsidR="000F5E62" w:rsidRPr="00F52BE5" w:rsidRDefault="000F5E62" w:rsidP="00FE41C0">
            <w:pPr>
              <w:spacing w:before="60" w:after="60"/>
            </w:pPr>
            <w:r w:rsidRPr="00F52BE5">
              <w:t>TSP Overview</w:t>
            </w:r>
          </w:p>
        </w:tc>
        <w:tc>
          <w:tcPr>
            <w:tcW w:w="1440" w:type="dxa"/>
          </w:tcPr>
          <w:p w:rsidR="000F5E62" w:rsidRPr="00F52BE5" w:rsidRDefault="006D49B4" w:rsidP="00866DA1">
            <w:pPr>
              <w:spacing w:before="60" w:after="60"/>
              <w:jc w:val="center"/>
            </w:pPr>
            <w:r>
              <w:fldChar w:fldCharType="begin"/>
            </w:r>
            <w:r>
              <w:instrText xml:space="preserve"> PAGEREF Mod2 \h </w:instrText>
            </w:r>
            <w:r>
              <w:fldChar w:fldCharType="separate"/>
            </w:r>
            <w:r w:rsidR="009A50D0">
              <w:rPr>
                <w:noProof/>
              </w:rPr>
              <w:t>19</w:t>
            </w:r>
            <w:r>
              <w:fldChar w:fldCharType="end"/>
            </w:r>
          </w:p>
        </w:tc>
      </w:tr>
      <w:tr w:rsidR="000F5E62" w:rsidTr="00657315">
        <w:tc>
          <w:tcPr>
            <w:tcW w:w="990" w:type="dxa"/>
            <w:hideMark/>
          </w:tcPr>
          <w:p w:rsidR="000F5E62" w:rsidRPr="00F52BE5" w:rsidRDefault="000F5E62" w:rsidP="00FE41C0">
            <w:pPr>
              <w:tabs>
                <w:tab w:val="decimal" w:pos="481"/>
              </w:tabs>
              <w:spacing w:before="60" w:after="60"/>
            </w:pPr>
            <w:r w:rsidRPr="00F52BE5">
              <w:t>3</w:t>
            </w:r>
          </w:p>
        </w:tc>
        <w:tc>
          <w:tcPr>
            <w:tcW w:w="2970" w:type="dxa"/>
            <w:hideMark/>
          </w:tcPr>
          <w:p w:rsidR="000F5E62" w:rsidRDefault="007876E2" w:rsidP="007876E2">
            <w:pPr>
              <w:pStyle w:val="kastext"/>
              <w:tabs>
                <w:tab w:val="right" w:pos="2754"/>
              </w:tabs>
              <w:spacing w:before="60" w:after="60"/>
              <w:ind w:left="0"/>
            </w:pPr>
            <w:r>
              <w:t>TSP Process Elements</w:t>
            </w:r>
          </w:p>
        </w:tc>
        <w:tc>
          <w:tcPr>
            <w:tcW w:w="1440" w:type="dxa"/>
          </w:tcPr>
          <w:p w:rsidR="000F5E62" w:rsidRDefault="006D49B4" w:rsidP="00866DA1">
            <w:pPr>
              <w:pStyle w:val="kastext"/>
              <w:spacing w:before="60" w:after="60"/>
              <w:ind w:left="0"/>
              <w:jc w:val="center"/>
            </w:pPr>
            <w:r>
              <w:fldChar w:fldCharType="begin"/>
            </w:r>
            <w:r>
              <w:instrText xml:space="preserve"> PAGEREF Mod3 \h </w:instrText>
            </w:r>
            <w:r>
              <w:fldChar w:fldCharType="separate"/>
            </w:r>
            <w:r w:rsidR="009A50D0">
              <w:rPr>
                <w:noProof/>
              </w:rPr>
              <w:t>20</w:t>
            </w:r>
            <w:r>
              <w:fldChar w:fldCharType="end"/>
            </w:r>
          </w:p>
        </w:tc>
      </w:tr>
      <w:tr w:rsidR="000F5E62" w:rsidTr="00657315">
        <w:tc>
          <w:tcPr>
            <w:tcW w:w="990" w:type="dxa"/>
            <w:hideMark/>
          </w:tcPr>
          <w:p w:rsidR="000F5E62" w:rsidRPr="00F52BE5" w:rsidRDefault="000F5E62" w:rsidP="00FE41C0">
            <w:pPr>
              <w:tabs>
                <w:tab w:val="decimal" w:pos="481"/>
              </w:tabs>
              <w:spacing w:before="60" w:after="60"/>
            </w:pPr>
            <w:r w:rsidRPr="00F52BE5">
              <w:t>4</w:t>
            </w:r>
          </w:p>
        </w:tc>
        <w:tc>
          <w:tcPr>
            <w:tcW w:w="2970" w:type="dxa"/>
            <w:hideMark/>
          </w:tcPr>
          <w:p w:rsidR="000F5E62" w:rsidRDefault="007876E2" w:rsidP="00FE41C0">
            <w:pPr>
              <w:pStyle w:val="kastext"/>
              <w:spacing w:before="60" w:after="60"/>
              <w:ind w:left="0"/>
            </w:pPr>
            <w:r>
              <w:t>TSP Planning Framework</w:t>
            </w:r>
          </w:p>
        </w:tc>
        <w:tc>
          <w:tcPr>
            <w:tcW w:w="1440" w:type="dxa"/>
          </w:tcPr>
          <w:p w:rsidR="000F5E62" w:rsidRDefault="006D49B4" w:rsidP="00866DA1">
            <w:pPr>
              <w:pStyle w:val="kastext"/>
              <w:spacing w:before="60" w:after="60"/>
              <w:ind w:left="0"/>
              <w:jc w:val="center"/>
            </w:pPr>
            <w:r>
              <w:fldChar w:fldCharType="begin"/>
            </w:r>
            <w:r>
              <w:instrText xml:space="preserve"> PAGEREF Mod4 \h </w:instrText>
            </w:r>
            <w:r>
              <w:fldChar w:fldCharType="separate"/>
            </w:r>
            <w:r w:rsidR="009A50D0">
              <w:rPr>
                <w:noProof/>
              </w:rPr>
              <w:t>21</w:t>
            </w:r>
            <w:r>
              <w:fldChar w:fldCharType="end"/>
            </w:r>
          </w:p>
        </w:tc>
      </w:tr>
      <w:tr w:rsidR="000F5E62" w:rsidTr="00657315">
        <w:tc>
          <w:tcPr>
            <w:tcW w:w="990" w:type="dxa"/>
            <w:hideMark/>
          </w:tcPr>
          <w:p w:rsidR="000F5E62" w:rsidRPr="00F52BE5" w:rsidRDefault="000F5E62" w:rsidP="00FE41C0">
            <w:pPr>
              <w:tabs>
                <w:tab w:val="decimal" w:pos="481"/>
              </w:tabs>
              <w:spacing w:before="60" w:after="60"/>
            </w:pPr>
            <w:r w:rsidRPr="00F52BE5">
              <w:t>5</w:t>
            </w:r>
          </w:p>
        </w:tc>
        <w:tc>
          <w:tcPr>
            <w:tcW w:w="2970" w:type="dxa"/>
            <w:hideMark/>
          </w:tcPr>
          <w:p w:rsidR="000F5E62" w:rsidRDefault="007876E2" w:rsidP="00FE41C0">
            <w:pPr>
              <w:pStyle w:val="kastext"/>
              <w:spacing w:before="60" w:after="60"/>
              <w:ind w:left="0"/>
            </w:pPr>
            <w:r>
              <w:t>Managing Quality</w:t>
            </w:r>
          </w:p>
        </w:tc>
        <w:tc>
          <w:tcPr>
            <w:tcW w:w="1440" w:type="dxa"/>
          </w:tcPr>
          <w:p w:rsidR="000F5E62" w:rsidRDefault="006D49B4" w:rsidP="00866DA1">
            <w:pPr>
              <w:pStyle w:val="kastext"/>
              <w:spacing w:before="60" w:after="60"/>
              <w:ind w:left="0"/>
              <w:jc w:val="center"/>
            </w:pPr>
            <w:r>
              <w:fldChar w:fldCharType="begin"/>
            </w:r>
            <w:r>
              <w:instrText xml:space="preserve"> PAGEREF Mod5 \h </w:instrText>
            </w:r>
            <w:r>
              <w:fldChar w:fldCharType="separate"/>
            </w:r>
            <w:r w:rsidR="009A50D0">
              <w:rPr>
                <w:noProof/>
              </w:rPr>
              <w:t>23</w:t>
            </w:r>
            <w:r>
              <w:fldChar w:fldCharType="end"/>
            </w:r>
          </w:p>
        </w:tc>
      </w:tr>
      <w:tr w:rsidR="000F5E62" w:rsidTr="00657315">
        <w:tc>
          <w:tcPr>
            <w:tcW w:w="990" w:type="dxa"/>
            <w:hideMark/>
          </w:tcPr>
          <w:p w:rsidR="000F5E62" w:rsidRPr="00F52BE5" w:rsidRDefault="000F5E62" w:rsidP="00FE41C0">
            <w:pPr>
              <w:tabs>
                <w:tab w:val="decimal" w:pos="481"/>
              </w:tabs>
              <w:spacing w:before="60" w:after="60"/>
            </w:pPr>
            <w:r w:rsidRPr="00F52BE5">
              <w:t>6</w:t>
            </w:r>
          </w:p>
        </w:tc>
        <w:tc>
          <w:tcPr>
            <w:tcW w:w="2970" w:type="dxa"/>
            <w:hideMark/>
          </w:tcPr>
          <w:p w:rsidR="000F5E62" w:rsidRDefault="007876E2" w:rsidP="00FE41C0">
            <w:pPr>
              <w:pStyle w:val="kastext"/>
              <w:spacing w:before="60" w:after="60"/>
              <w:ind w:left="0"/>
            </w:pPr>
            <w:r>
              <w:t>The TSP Launch</w:t>
            </w:r>
          </w:p>
        </w:tc>
        <w:tc>
          <w:tcPr>
            <w:tcW w:w="1440" w:type="dxa"/>
          </w:tcPr>
          <w:p w:rsidR="000F5E62" w:rsidRDefault="006D49B4" w:rsidP="00866DA1">
            <w:pPr>
              <w:pStyle w:val="kastext"/>
              <w:spacing w:before="60" w:after="60"/>
              <w:ind w:left="0"/>
              <w:jc w:val="center"/>
            </w:pPr>
            <w:r>
              <w:fldChar w:fldCharType="begin"/>
            </w:r>
            <w:r>
              <w:instrText xml:space="preserve"> PAGEREF Mod6 \h </w:instrText>
            </w:r>
            <w:r>
              <w:fldChar w:fldCharType="separate"/>
            </w:r>
            <w:r w:rsidR="009A50D0">
              <w:rPr>
                <w:noProof/>
              </w:rPr>
              <w:t>24</w:t>
            </w:r>
            <w:r>
              <w:fldChar w:fldCharType="end"/>
            </w:r>
          </w:p>
        </w:tc>
      </w:tr>
      <w:tr w:rsidR="000F5E62" w:rsidTr="00657315">
        <w:tc>
          <w:tcPr>
            <w:tcW w:w="990" w:type="dxa"/>
            <w:hideMark/>
          </w:tcPr>
          <w:p w:rsidR="000F5E62" w:rsidRPr="00F52BE5" w:rsidRDefault="000F5E62" w:rsidP="00FE41C0">
            <w:pPr>
              <w:tabs>
                <w:tab w:val="decimal" w:pos="481"/>
              </w:tabs>
              <w:spacing w:before="60" w:after="60"/>
            </w:pPr>
            <w:r w:rsidRPr="00F52BE5">
              <w:t>7</w:t>
            </w:r>
          </w:p>
        </w:tc>
        <w:tc>
          <w:tcPr>
            <w:tcW w:w="2970" w:type="dxa"/>
            <w:hideMark/>
          </w:tcPr>
          <w:p w:rsidR="000F5E62" w:rsidRDefault="007876E2" w:rsidP="00FE41C0">
            <w:pPr>
              <w:pStyle w:val="kastext"/>
              <w:spacing w:before="60" w:after="60"/>
              <w:ind w:left="0"/>
            </w:pPr>
            <w:r>
              <w:t>Managing Your Work</w:t>
            </w:r>
          </w:p>
        </w:tc>
        <w:tc>
          <w:tcPr>
            <w:tcW w:w="1440" w:type="dxa"/>
          </w:tcPr>
          <w:p w:rsidR="000F5E62" w:rsidRDefault="006D49B4" w:rsidP="00866DA1">
            <w:pPr>
              <w:pStyle w:val="kastext"/>
              <w:spacing w:before="60" w:after="60"/>
              <w:ind w:left="0"/>
              <w:jc w:val="center"/>
            </w:pPr>
            <w:r>
              <w:fldChar w:fldCharType="begin"/>
            </w:r>
            <w:r>
              <w:instrText xml:space="preserve"> PAGEREF Mod7 \h </w:instrText>
            </w:r>
            <w:r>
              <w:fldChar w:fldCharType="separate"/>
            </w:r>
            <w:r w:rsidR="009A50D0">
              <w:rPr>
                <w:noProof/>
              </w:rPr>
              <w:t>26</w:t>
            </w:r>
            <w:r>
              <w:fldChar w:fldCharType="end"/>
            </w:r>
          </w:p>
        </w:tc>
      </w:tr>
      <w:tr w:rsidR="000F5E62" w:rsidTr="00657315">
        <w:tc>
          <w:tcPr>
            <w:tcW w:w="990" w:type="dxa"/>
            <w:hideMark/>
          </w:tcPr>
          <w:p w:rsidR="000F5E62" w:rsidRPr="00F52BE5" w:rsidRDefault="007876E2" w:rsidP="00FE41C0">
            <w:pPr>
              <w:tabs>
                <w:tab w:val="decimal" w:pos="481"/>
              </w:tabs>
              <w:spacing w:before="60" w:after="60"/>
            </w:pPr>
            <w:r>
              <w:t>8</w:t>
            </w:r>
          </w:p>
        </w:tc>
        <w:tc>
          <w:tcPr>
            <w:tcW w:w="2970" w:type="dxa"/>
            <w:hideMark/>
          </w:tcPr>
          <w:p w:rsidR="000F5E62" w:rsidRDefault="007876E2" w:rsidP="00FE41C0">
            <w:pPr>
              <w:pStyle w:val="kastext"/>
              <w:spacing w:before="60" w:after="60"/>
              <w:ind w:left="0"/>
            </w:pPr>
            <w:r>
              <w:t>The Weekly Status Meeting</w:t>
            </w:r>
          </w:p>
        </w:tc>
        <w:tc>
          <w:tcPr>
            <w:tcW w:w="1440" w:type="dxa"/>
          </w:tcPr>
          <w:p w:rsidR="000F5E62" w:rsidRDefault="006D49B4" w:rsidP="00866DA1">
            <w:pPr>
              <w:pStyle w:val="kastext"/>
              <w:spacing w:before="60" w:after="60"/>
              <w:ind w:left="0"/>
              <w:jc w:val="center"/>
            </w:pPr>
            <w:r>
              <w:fldChar w:fldCharType="begin"/>
            </w:r>
            <w:r>
              <w:instrText xml:space="preserve"> PAGEREF Mod8 \h </w:instrText>
            </w:r>
            <w:r>
              <w:fldChar w:fldCharType="separate"/>
            </w:r>
            <w:r w:rsidR="009A50D0">
              <w:rPr>
                <w:noProof/>
              </w:rPr>
              <w:t>28</w:t>
            </w:r>
            <w:r>
              <w:fldChar w:fldCharType="end"/>
            </w:r>
          </w:p>
        </w:tc>
      </w:tr>
      <w:tr w:rsidR="000F5E62" w:rsidTr="00657315">
        <w:tc>
          <w:tcPr>
            <w:tcW w:w="990" w:type="dxa"/>
            <w:hideMark/>
          </w:tcPr>
          <w:p w:rsidR="000F5E62" w:rsidRPr="00F52BE5" w:rsidRDefault="000F5E62" w:rsidP="00FE41C0">
            <w:pPr>
              <w:tabs>
                <w:tab w:val="decimal" w:pos="481"/>
              </w:tabs>
              <w:spacing w:before="60" w:after="60"/>
            </w:pPr>
            <w:r w:rsidRPr="00F52BE5">
              <w:t>9</w:t>
            </w:r>
          </w:p>
        </w:tc>
        <w:tc>
          <w:tcPr>
            <w:tcW w:w="2970" w:type="dxa"/>
            <w:hideMark/>
          </w:tcPr>
          <w:p w:rsidR="000F5E62" w:rsidRDefault="007876E2" w:rsidP="00FE41C0">
            <w:pPr>
              <w:pStyle w:val="kastext"/>
              <w:spacing w:before="60" w:after="60"/>
              <w:ind w:left="0"/>
            </w:pPr>
            <w:r>
              <w:t>Getting Better At It</w:t>
            </w:r>
          </w:p>
        </w:tc>
        <w:tc>
          <w:tcPr>
            <w:tcW w:w="1440" w:type="dxa"/>
          </w:tcPr>
          <w:p w:rsidR="000F5E62" w:rsidRDefault="006D49B4" w:rsidP="00866DA1">
            <w:pPr>
              <w:pStyle w:val="kastext"/>
              <w:spacing w:before="60" w:after="60"/>
              <w:ind w:left="0"/>
              <w:jc w:val="center"/>
            </w:pPr>
            <w:r>
              <w:fldChar w:fldCharType="begin"/>
            </w:r>
            <w:r>
              <w:instrText xml:space="preserve"> PAGEREF Mod9 \h </w:instrText>
            </w:r>
            <w:r>
              <w:fldChar w:fldCharType="separate"/>
            </w:r>
            <w:r w:rsidR="009A50D0">
              <w:rPr>
                <w:noProof/>
              </w:rPr>
              <w:t>30</w:t>
            </w:r>
            <w:r>
              <w:fldChar w:fldCharType="end"/>
            </w:r>
          </w:p>
        </w:tc>
      </w:tr>
    </w:tbl>
    <w:p w:rsidR="000F5E62" w:rsidRDefault="000F5E62" w:rsidP="000F5E62"/>
    <w:p w:rsidR="0047290F" w:rsidRDefault="0047290F" w:rsidP="00F52BE5"/>
    <w:p w:rsidR="0047290F" w:rsidRDefault="0047290F" w:rsidP="00F52BE5"/>
    <w:p w:rsidR="005307F2" w:rsidRDefault="005307F2" w:rsidP="00F52BE5"/>
    <w:p w:rsidR="00713B84" w:rsidRDefault="00713B84" w:rsidP="00F52BE5">
      <w:pPr>
        <w:sectPr w:rsidR="00713B84" w:rsidSect="00F47DDF">
          <w:pgSz w:w="12240" w:h="15840"/>
          <w:pgMar w:top="1440" w:right="1440" w:bottom="1440" w:left="1440" w:header="720" w:footer="720" w:gutter="0"/>
          <w:cols w:space="720"/>
          <w:titlePg/>
          <w:docGrid w:linePitch="360"/>
        </w:sectPr>
      </w:pPr>
    </w:p>
    <w:p w:rsidR="007F6D6A" w:rsidRDefault="00F52BE5" w:rsidP="007F6D6A">
      <w:pPr>
        <w:pStyle w:val="SubSection"/>
      </w:pPr>
      <w:bookmarkStart w:id="44" w:name="_Toc355253442"/>
      <w:bookmarkStart w:id="45" w:name="Mod1"/>
      <w:r>
        <w:t>Introduction</w:t>
      </w:r>
      <w:bookmarkEnd w:id="44"/>
    </w:p>
    <w:bookmarkEnd w:id="45"/>
    <w:p w:rsidR="00F52BE5" w:rsidRDefault="00F52BE5" w:rsidP="007F6D6A">
      <w:pPr>
        <w:pStyle w:val="Modnum"/>
      </w:pPr>
      <w:r w:rsidRPr="00F52BE5">
        <w:t xml:space="preserve">Module </w:t>
      </w:r>
      <w:r w:rsidR="007876E2">
        <w:t>1</w:t>
      </w:r>
    </w:p>
    <w:tbl>
      <w:tblPr>
        <w:tblStyle w:val="TableGrid"/>
        <w:tblW w:w="0" w:type="auto"/>
        <w:tblLook w:val="04A0" w:firstRow="1" w:lastRow="0" w:firstColumn="1" w:lastColumn="0" w:noHBand="0" w:noVBand="1"/>
      </w:tblPr>
      <w:tblGrid>
        <w:gridCol w:w="2358"/>
        <w:gridCol w:w="7218"/>
      </w:tblGrid>
      <w:tr w:rsidR="004F76E1" w:rsidTr="00762FB6">
        <w:tc>
          <w:tcPr>
            <w:tcW w:w="2358" w:type="dxa"/>
            <w:tcBorders>
              <w:top w:val="nil"/>
              <w:left w:val="nil"/>
              <w:bottom w:val="nil"/>
              <w:right w:val="nil"/>
            </w:tcBorders>
          </w:tcPr>
          <w:p w:rsidR="004F76E1" w:rsidRPr="00014392" w:rsidRDefault="004F76E1" w:rsidP="00B74EAC">
            <w:pPr>
              <w:pStyle w:val="NoBlock"/>
            </w:pPr>
            <w:r>
              <w:t>Instructor introduction(s)</w:t>
            </w:r>
          </w:p>
        </w:tc>
        <w:tc>
          <w:tcPr>
            <w:tcW w:w="7218" w:type="dxa"/>
            <w:tcBorders>
              <w:top w:val="nil"/>
              <w:left w:val="nil"/>
              <w:bottom w:val="nil"/>
              <w:right w:val="nil"/>
            </w:tcBorders>
          </w:tcPr>
          <w:p w:rsidR="004F76E1" w:rsidRPr="00847CFB" w:rsidRDefault="004F76E1" w:rsidP="00161C26">
            <w:pPr>
              <w:pStyle w:val="BodyText2"/>
            </w:pPr>
            <w:r>
              <w:t xml:space="preserve">The module begins with a welcoming </w:t>
            </w:r>
            <w:r w:rsidR="00124398">
              <w:t xml:space="preserve">of the attendees </w:t>
            </w:r>
            <w:r w:rsidR="00A93C1B">
              <w:t>as the instructor(s) introduce themselves</w:t>
            </w:r>
            <w:r>
              <w:t xml:space="preserve">. Each instructor provides background about their work experience and how they became involved with the PSP and TSP. Consider sharing how the PSP and TSP has helped </w:t>
            </w:r>
            <w:r w:rsidR="00124398">
              <w:t>you</w:t>
            </w:r>
            <w:r>
              <w:t xml:space="preserve"> and/or </w:t>
            </w:r>
            <w:r w:rsidR="00124398">
              <w:t>your</w:t>
            </w:r>
            <w:r>
              <w:t xml:space="preserve"> company </w:t>
            </w:r>
            <w:r w:rsidR="00A93C1B">
              <w:t>(e.g., increased</w:t>
            </w:r>
            <w:r w:rsidR="00161C26">
              <w:t xml:space="preserve"> productivity, high-</w:t>
            </w:r>
            <w:r w:rsidR="00A93C1B">
              <w:t xml:space="preserve">quality products, </w:t>
            </w:r>
            <w:r w:rsidR="00161C26">
              <w:t>reduced costs, etc.)</w:t>
            </w:r>
            <w:r w:rsidR="00A93C1B">
              <w:t>.</w:t>
            </w:r>
          </w:p>
        </w:tc>
      </w:tr>
    </w:tbl>
    <w:p w:rsidR="00F52BE5" w:rsidRDefault="00F52BE5" w:rsidP="003B0389"/>
    <w:p w:rsidR="00FC2EF3" w:rsidRDefault="00FC2EF3" w:rsidP="003B0389"/>
    <w:tbl>
      <w:tblPr>
        <w:tblStyle w:val="TableGrid"/>
        <w:tblW w:w="0" w:type="auto"/>
        <w:tblLook w:val="04A0" w:firstRow="1" w:lastRow="0" w:firstColumn="1" w:lastColumn="0" w:noHBand="0" w:noVBand="1"/>
      </w:tblPr>
      <w:tblGrid>
        <w:gridCol w:w="2358"/>
        <w:gridCol w:w="7218"/>
      </w:tblGrid>
      <w:tr w:rsidR="004F76E1" w:rsidTr="00762FB6">
        <w:tc>
          <w:tcPr>
            <w:tcW w:w="2358" w:type="dxa"/>
            <w:tcBorders>
              <w:top w:val="nil"/>
              <w:left w:val="nil"/>
              <w:bottom w:val="nil"/>
              <w:right w:val="nil"/>
            </w:tcBorders>
          </w:tcPr>
          <w:p w:rsidR="004F76E1" w:rsidRPr="00014392" w:rsidRDefault="004F76E1" w:rsidP="00B74EAC">
            <w:pPr>
              <w:pStyle w:val="NoBlock"/>
            </w:pPr>
            <w:r>
              <w:t>Attendee</w:t>
            </w:r>
            <w:r>
              <w:br/>
              <w:t>introductions</w:t>
            </w:r>
          </w:p>
        </w:tc>
        <w:tc>
          <w:tcPr>
            <w:tcW w:w="7218" w:type="dxa"/>
            <w:tcBorders>
              <w:top w:val="nil"/>
              <w:left w:val="nil"/>
              <w:bottom w:val="nil"/>
              <w:right w:val="nil"/>
            </w:tcBorders>
          </w:tcPr>
          <w:p w:rsidR="004F76E1" w:rsidRDefault="004F76E1" w:rsidP="00762FB6">
            <w:pPr>
              <w:pStyle w:val="BodyText2"/>
            </w:pPr>
            <w:r>
              <w:t xml:space="preserve">The instructor then invites introductions from each of the attendees. </w:t>
            </w:r>
            <w:r w:rsidR="00247C93">
              <w:t>The attendee can offer:</w:t>
            </w:r>
          </w:p>
          <w:p w:rsidR="00247C93" w:rsidRDefault="00247C93" w:rsidP="009534D3">
            <w:pPr>
              <w:pStyle w:val="BodyText2"/>
              <w:numPr>
                <w:ilvl w:val="0"/>
                <w:numId w:val="7"/>
              </w:numPr>
              <w:spacing w:before="60"/>
            </w:pPr>
            <w:r>
              <w:t>their name</w:t>
            </w:r>
          </w:p>
          <w:p w:rsidR="00247C93" w:rsidRDefault="00247C93" w:rsidP="009534D3">
            <w:pPr>
              <w:pStyle w:val="BodyText2"/>
              <w:numPr>
                <w:ilvl w:val="0"/>
                <w:numId w:val="7"/>
              </w:numPr>
              <w:spacing w:before="60"/>
            </w:pPr>
            <w:r>
              <w:t>organization or project</w:t>
            </w:r>
          </w:p>
          <w:p w:rsidR="00247C93" w:rsidRDefault="00247C93" w:rsidP="009534D3">
            <w:pPr>
              <w:pStyle w:val="BodyText2"/>
              <w:numPr>
                <w:ilvl w:val="0"/>
                <w:numId w:val="7"/>
              </w:numPr>
              <w:spacing w:before="60"/>
            </w:pPr>
            <w:r>
              <w:t>their role in the organization or project</w:t>
            </w:r>
          </w:p>
          <w:p w:rsidR="00247C93" w:rsidRDefault="00247C93" w:rsidP="009534D3">
            <w:pPr>
              <w:pStyle w:val="BodyText2"/>
              <w:numPr>
                <w:ilvl w:val="0"/>
                <w:numId w:val="7"/>
              </w:numPr>
              <w:spacing w:before="60"/>
            </w:pPr>
            <w:r>
              <w:t>their expectation(s) for the course</w:t>
            </w:r>
          </w:p>
          <w:p w:rsidR="004F76E1" w:rsidRPr="00847CFB" w:rsidRDefault="00247C93" w:rsidP="00247C93">
            <w:pPr>
              <w:spacing w:before="120"/>
            </w:pPr>
            <w:r>
              <w:t>The expectations are recorded on a flip chart. If any of the expectations are not addressed by the course objectives, inform the attendee and offer to talk with them about the topic during a break or over lunch.</w:t>
            </w:r>
          </w:p>
        </w:tc>
      </w:tr>
    </w:tbl>
    <w:p w:rsidR="004F76E1" w:rsidRDefault="004F76E1" w:rsidP="003B0389"/>
    <w:p w:rsidR="004F76E1" w:rsidRDefault="004F76E1" w:rsidP="003B0389"/>
    <w:tbl>
      <w:tblPr>
        <w:tblStyle w:val="TableGrid"/>
        <w:tblW w:w="0" w:type="auto"/>
        <w:tblLook w:val="04A0" w:firstRow="1" w:lastRow="0" w:firstColumn="1" w:lastColumn="0" w:noHBand="0" w:noVBand="1"/>
      </w:tblPr>
      <w:tblGrid>
        <w:gridCol w:w="2358"/>
        <w:gridCol w:w="7218"/>
      </w:tblGrid>
      <w:tr w:rsidR="00247C93" w:rsidTr="00762FB6">
        <w:tc>
          <w:tcPr>
            <w:tcW w:w="2358" w:type="dxa"/>
            <w:tcBorders>
              <w:top w:val="nil"/>
              <w:left w:val="nil"/>
              <w:bottom w:val="nil"/>
              <w:right w:val="nil"/>
            </w:tcBorders>
          </w:tcPr>
          <w:p w:rsidR="00247C93" w:rsidRPr="00014392" w:rsidRDefault="00F55654" w:rsidP="00B74EAC">
            <w:pPr>
              <w:pStyle w:val="NoBlock"/>
            </w:pPr>
            <w:r>
              <w:t>What has been your experience working on teams?</w:t>
            </w:r>
          </w:p>
        </w:tc>
        <w:tc>
          <w:tcPr>
            <w:tcW w:w="7218" w:type="dxa"/>
            <w:tcBorders>
              <w:top w:val="nil"/>
              <w:left w:val="nil"/>
              <w:bottom w:val="nil"/>
              <w:right w:val="nil"/>
            </w:tcBorders>
          </w:tcPr>
          <w:p w:rsidR="00F55654" w:rsidRPr="001A6CA2" w:rsidRDefault="007876E2" w:rsidP="00C85D28">
            <w:r>
              <w:t xml:space="preserve">After the introductions, the instructor pivots to slide 4 to begin a discussion of “Why are we here?” The </w:t>
            </w:r>
            <w:r w:rsidR="00F55654">
              <w:t>motivation is that teams are becoming the basic work unit of organizations. Yet, teams do not always perform as well as expected. Most, if not all individuals have memories, both good and bad</w:t>
            </w:r>
            <w:r w:rsidR="001F611C">
              <w:t>,</w:t>
            </w:r>
            <w:r w:rsidR="00F55654">
              <w:t xml:space="preserve"> of working on a team. Slide 6 introduces a brief class-based exercise where attendees think about their experiences working on a team. After about five minutes, ask for volunteers that will share their ideas with the class. Write the responses on a flipchart.</w:t>
            </w:r>
          </w:p>
        </w:tc>
      </w:tr>
    </w:tbl>
    <w:p w:rsidR="009C154F" w:rsidRDefault="009C154F" w:rsidP="003B0389"/>
    <w:p w:rsidR="00247C93" w:rsidRDefault="00247C93" w:rsidP="003B0389"/>
    <w:tbl>
      <w:tblPr>
        <w:tblStyle w:val="TableGrid"/>
        <w:tblW w:w="0" w:type="auto"/>
        <w:tblLook w:val="04A0" w:firstRow="1" w:lastRow="0" w:firstColumn="1" w:lastColumn="0" w:noHBand="0" w:noVBand="1"/>
      </w:tblPr>
      <w:tblGrid>
        <w:gridCol w:w="2358"/>
        <w:gridCol w:w="7218"/>
      </w:tblGrid>
      <w:tr w:rsidR="00247C93" w:rsidTr="00762FB6">
        <w:tc>
          <w:tcPr>
            <w:tcW w:w="2358" w:type="dxa"/>
            <w:tcBorders>
              <w:top w:val="nil"/>
              <w:left w:val="nil"/>
              <w:bottom w:val="nil"/>
              <w:right w:val="nil"/>
            </w:tcBorders>
          </w:tcPr>
          <w:p w:rsidR="005C4B58" w:rsidRPr="00014392" w:rsidRDefault="00F55654" w:rsidP="00B00F1F">
            <w:pPr>
              <w:pStyle w:val="NoBlock"/>
            </w:pPr>
            <w:r>
              <w:t>Team development takes time</w:t>
            </w:r>
          </w:p>
        </w:tc>
        <w:tc>
          <w:tcPr>
            <w:tcW w:w="7218" w:type="dxa"/>
            <w:tcBorders>
              <w:top w:val="nil"/>
              <w:left w:val="nil"/>
              <w:bottom w:val="nil"/>
              <w:right w:val="nil"/>
            </w:tcBorders>
          </w:tcPr>
          <w:p w:rsidR="00872973" w:rsidRPr="00872973" w:rsidRDefault="00F55654" w:rsidP="00A50A09">
            <w:r>
              <w:t>Slides 7-11 explore the reasons why teams succeed or fail</w:t>
            </w:r>
            <w:r w:rsidR="00A50A09">
              <w:t xml:space="preserve"> and issues related to team formation and team dynamics. An interaction is introduced in slide 11 to challenge attendees to think about how their projects are managed. Record responses on the flipchart and post for viewing throughout the course. You may want to return to some of the ideas later.</w:t>
            </w:r>
          </w:p>
        </w:tc>
      </w:tr>
    </w:tbl>
    <w:p w:rsidR="00247C93" w:rsidRDefault="00247C93" w:rsidP="003B0389"/>
    <w:p w:rsidR="00A05F82" w:rsidRDefault="00A05F82" w:rsidP="003B0389"/>
    <w:tbl>
      <w:tblPr>
        <w:tblStyle w:val="TableGrid"/>
        <w:tblW w:w="0" w:type="auto"/>
        <w:tblLook w:val="04A0" w:firstRow="1" w:lastRow="0" w:firstColumn="1" w:lastColumn="0" w:noHBand="0" w:noVBand="1"/>
      </w:tblPr>
      <w:tblGrid>
        <w:gridCol w:w="2358"/>
        <w:gridCol w:w="7218"/>
      </w:tblGrid>
      <w:tr w:rsidR="008B1195" w:rsidTr="00762FB6">
        <w:tc>
          <w:tcPr>
            <w:tcW w:w="2358" w:type="dxa"/>
            <w:tcBorders>
              <w:top w:val="nil"/>
              <w:left w:val="nil"/>
              <w:bottom w:val="nil"/>
              <w:right w:val="nil"/>
            </w:tcBorders>
          </w:tcPr>
          <w:p w:rsidR="008B1195" w:rsidRPr="00014392" w:rsidRDefault="00A50A09" w:rsidP="00A50A09">
            <w:pPr>
              <w:pStyle w:val="NoBlock"/>
            </w:pPr>
            <w:r>
              <w:t>Motivation for addressing team performance</w:t>
            </w:r>
          </w:p>
        </w:tc>
        <w:tc>
          <w:tcPr>
            <w:tcW w:w="7218" w:type="dxa"/>
            <w:tcBorders>
              <w:top w:val="nil"/>
              <w:left w:val="nil"/>
              <w:bottom w:val="nil"/>
              <w:right w:val="nil"/>
            </w:tcBorders>
          </w:tcPr>
          <w:p w:rsidR="00A05F82" w:rsidRDefault="00A50A09" w:rsidP="00A50A09">
            <w:r>
              <w:t>Slide 12 describes what’s at stake in terms of the costs of ineffective teams.</w:t>
            </w:r>
          </w:p>
          <w:p w:rsidR="00A05F82" w:rsidRPr="008B1195" w:rsidRDefault="00A05F82" w:rsidP="00A05F82">
            <w:pPr>
              <w:spacing w:before="120"/>
            </w:pPr>
            <w:r>
              <w:t>Slide 13 highlights the top causes for troubled projects. Use this slide and the next one as an opportunity to hint that these top causes are exactly what the TSP was developed to address.</w:t>
            </w:r>
          </w:p>
        </w:tc>
      </w:tr>
    </w:tbl>
    <w:p w:rsidR="007F6D6A" w:rsidRDefault="007F6D6A" w:rsidP="003B0389"/>
    <w:p w:rsidR="007F6D6A" w:rsidRDefault="007F6D6A">
      <w:pPr>
        <w:spacing w:after="200"/>
      </w:pPr>
      <w:r>
        <w:br w:type="page"/>
      </w:r>
    </w:p>
    <w:p w:rsidR="007F6D6A" w:rsidRDefault="007F6D6A" w:rsidP="007F6D6A"/>
    <w:tbl>
      <w:tblPr>
        <w:tblStyle w:val="TableGrid"/>
        <w:tblW w:w="0" w:type="auto"/>
        <w:tblLook w:val="04A0" w:firstRow="1" w:lastRow="0" w:firstColumn="1" w:lastColumn="0" w:noHBand="0" w:noVBand="1"/>
      </w:tblPr>
      <w:tblGrid>
        <w:gridCol w:w="2358"/>
        <w:gridCol w:w="7218"/>
      </w:tblGrid>
      <w:tr w:rsidR="007F6D6A" w:rsidTr="00CA610B">
        <w:tc>
          <w:tcPr>
            <w:tcW w:w="2358" w:type="dxa"/>
            <w:tcBorders>
              <w:top w:val="nil"/>
              <w:left w:val="nil"/>
              <w:bottom w:val="nil"/>
              <w:right w:val="nil"/>
            </w:tcBorders>
          </w:tcPr>
          <w:p w:rsidR="007F6D6A" w:rsidRPr="00014392" w:rsidRDefault="007F6D6A" w:rsidP="00CA610B">
            <w:pPr>
              <w:pStyle w:val="NoBlock"/>
            </w:pPr>
            <w:r>
              <w:t>Course</w:t>
            </w:r>
            <w:r>
              <w:br/>
              <w:t>objectives &amp; agenda</w:t>
            </w:r>
          </w:p>
        </w:tc>
        <w:tc>
          <w:tcPr>
            <w:tcW w:w="7218" w:type="dxa"/>
            <w:tcBorders>
              <w:top w:val="nil"/>
              <w:left w:val="nil"/>
              <w:bottom w:val="nil"/>
              <w:right w:val="nil"/>
            </w:tcBorders>
          </w:tcPr>
          <w:p w:rsidR="007F6D6A" w:rsidRPr="008B1195" w:rsidRDefault="007F6D6A" w:rsidP="00CA610B">
            <w:r>
              <w:t>The high-level course objectives are presented on slide 16. Slides 17-19 present the three-day agenda.</w:t>
            </w:r>
          </w:p>
        </w:tc>
      </w:tr>
    </w:tbl>
    <w:p w:rsidR="00161C26" w:rsidRDefault="00161C26" w:rsidP="003B0389"/>
    <w:p w:rsidR="00A05F82" w:rsidRDefault="00A05F82" w:rsidP="003B0389"/>
    <w:tbl>
      <w:tblPr>
        <w:tblStyle w:val="TableGrid"/>
        <w:tblW w:w="0" w:type="auto"/>
        <w:tblLook w:val="04A0" w:firstRow="1" w:lastRow="0" w:firstColumn="1" w:lastColumn="0" w:noHBand="0" w:noVBand="1"/>
      </w:tblPr>
      <w:tblGrid>
        <w:gridCol w:w="2358"/>
        <w:gridCol w:w="7218"/>
      </w:tblGrid>
      <w:tr w:rsidR="00A05F82" w:rsidTr="00913346">
        <w:tc>
          <w:tcPr>
            <w:tcW w:w="2358" w:type="dxa"/>
            <w:tcBorders>
              <w:top w:val="nil"/>
              <w:left w:val="nil"/>
              <w:bottom w:val="nil"/>
              <w:right w:val="nil"/>
            </w:tcBorders>
          </w:tcPr>
          <w:p w:rsidR="00A05F82" w:rsidRPr="00014392" w:rsidRDefault="00A05F82" w:rsidP="00913346">
            <w:pPr>
              <w:pStyle w:val="NoBlock"/>
            </w:pPr>
            <w:r>
              <w:t xml:space="preserve">Logistics and </w:t>
            </w:r>
            <w:r>
              <w:br/>
              <w:t>guidelines</w:t>
            </w:r>
          </w:p>
        </w:tc>
        <w:tc>
          <w:tcPr>
            <w:tcW w:w="7218" w:type="dxa"/>
            <w:tcBorders>
              <w:top w:val="nil"/>
              <w:left w:val="nil"/>
              <w:bottom w:val="nil"/>
              <w:right w:val="nil"/>
            </w:tcBorders>
          </w:tcPr>
          <w:p w:rsidR="00A05F82" w:rsidRPr="00A05F82" w:rsidRDefault="00A05F82" w:rsidP="00A05F82">
            <w:r>
              <w:t xml:space="preserve">Slides 20-21 present the course logistics and emphasize the guidelines that attendees need to be aware of. Setting up some of these ground rules can help to avert disruptions that were described or alluded to in the </w:t>
            </w:r>
            <w:r>
              <w:rPr>
                <w:i/>
              </w:rPr>
              <w:t>During the Course</w:t>
            </w:r>
            <w:r>
              <w:t xml:space="preserve"> section of this document.</w:t>
            </w:r>
          </w:p>
        </w:tc>
      </w:tr>
    </w:tbl>
    <w:p w:rsidR="00A05F82" w:rsidRDefault="00A05F82" w:rsidP="003B0389"/>
    <w:p w:rsidR="00A05F82" w:rsidRDefault="00A05F82" w:rsidP="003B0389"/>
    <w:tbl>
      <w:tblPr>
        <w:tblStyle w:val="TableGrid"/>
        <w:tblW w:w="0" w:type="auto"/>
        <w:tblLook w:val="04A0" w:firstRow="1" w:lastRow="0" w:firstColumn="1" w:lastColumn="0" w:noHBand="0" w:noVBand="1"/>
      </w:tblPr>
      <w:tblGrid>
        <w:gridCol w:w="2358"/>
        <w:gridCol w:w="7218"/>
      </w:tblGrid>
      <w:tr w:rsidR="0045776F" w:rsidTr="00FE41C0">
        <w:tc>
          <w:tcPr>
            <w:tcW w:w="2358" w:type="dxa"/>
            <w:tcBorders>
              <w:top w:val="nil"/>
              <w:left w:val="nil"/>
              <w:bottom w:val="nil"/>
              <w:right w:val="nil"/>
            </w:tcBorders>
          </w:tcPr>
          <w:p w:rsidR="0045776F" w:rsidRPr="00014392" w:rsidRDefault="0045776F" w:rsidP="007F6D6A">
            <w:pPr>
              <w:pStyle w:val="NoBlock"/>
            </w:pPr>
            <w:r>
              <w:t>Hyperlinks provided</w:t>
            </w:r>
            <w:r>
              <w:br/>
              <w:t>on agenda slides</w:t>
            </w:r>
          </w:p>
        </w:tc>
        <w:tc>
          <w:tcPr>
            <w:tcW w:w="7218" w:type="dxa"/>
            <w:tcBorders>
              <w:top w:val="nil"/>
              <w:left w:val="nil"/>
              <w:bottom w:val="nil"/>
              <w:right w:val="nil"/>
            </w:tcBorders>
          </w:tcPr>
          <w:p w:rsidR="0045776F" w:rsidRDefault="00161C26" w:rsidP="0045776F">
            <w:r>
              <w:t>Hyperlinks are embedded in the agenda slides and can be used to access an on-screen version of a module presentation or exercise guidance document.</w:t>
            </w:r>
          </w:p>
          <w:p w:rsidR="0045776F" w:rsidRDefault="0045776F" w:rsidP="0045776F">
            <w:pPr>
              <w:spacing w:before="120"/>
            </w:pPr>
            <w:r>
              <w:t xml:space="preserve">When you are in </w:t>
            </w:r>
            <w:r>
              <w:rPr>
                <w:i/>
              </w:rPr>
              <w:t>slide show</w:t>
            </w:r>
            <w:r w:rsidR="00174A1A">
              <w:rPr>
                <w:i/>
              </w:rPr>
              <w:t xml:space="preserve"> </w:t>
            </w:r>
            <w:r>
              <w:t xml:space="preserve">mode of PowerPoint, point anywhere to the right of </w:t>
            </w:r>
            <w:r w:rsidR="00174A1A">
              <w:t>an</w:t>
            </w:r>
            <w:r>
              <w:t xml:space="preserve"> agenda</w:t>
            </w:r>
            <w:r w:rsidR="00174A1A">
              <w:t xml:space="preserve"> item and click to open up the </w:t>
            </w:r>
            <w:r w:rsidR="00161C26">
              <w:t>document</w:t>
            </w:r>
            <w:r w:rsidR="00174A1A">
              <w:t xml:space="preserve"> associated with that agenda item.</w:t>
            </w:r>
          </w:p>
          <w:p w:rsidR="00174A1A" w:rsidRDefault="00745150" w:rsidP="00174A1A">
            <w:pPr>
              <w:spacing w:before="120"/>
              <w:jc w:val="center"/>
            </w:pPr>
            <w:r>
              <w:rPr>
                <w:noProof/>
              </w:rPr>
              <w:drawing>
                <wp:inline distT="0" distB="0" distL="0" distR="0" wp14:anchorId="3A9846C6" wp14:editId="7EDFFAF5">
                  <wp:extent cx="3438525" cy="206602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35244" cy="2064052"/>
                          </a:xfrm>
                          <a:prstGeom prst="rect">
                            <a:avLst/>
                          </a:prstGeom>
                          <a:noFill/>
                          <a:ln>
                            <a:noFill/>
                          </a:ln>
                        </pic:spPr>
                      </pic:pic>
                    </a:graphicData>
                  </a:graphic>
                </wp:inline>
              </w:drawing>
            </w:r>
          </w:p>
          <w:p w:rsidR="00174A1A" w:rsidRPr="0045776F" w:rsidRDefault="00174A1A" w:rsidP="00943658">
            <w:pPr>
              <w:spacing w:before="240"/>
            </w:pPr>
            <w:r>
              <w:t xml:space="preserve">If the hyperlinks become broken for some reason, you can always access the file by navigating to the appropriate location within the folder structure. </w:t>
            </w:r>
            <w:r w:rsidRPr="007F6D6A">
              <w:t xml:space="preserve">Appendix C on page </w:t>
            </w:r>
            <w:r w:rsidR="00943658" w:rsidRPr="007F6D6A">
              <w:fldChar w:fldCharType="begin"/>
            </w:r>
            <w:r w:rsidR="00943658" w:rsidRPr="007F6D6A">
              <w:instrText xml:space="preserve"> PAGEREF AppedixC \h </w:instrText>
            </w:r>
            <w:r w:rsidR="00943658" w:rsidRPr="007F6D6A">
              <w:fldChar w:fldCharType="separate"/>
            </w:r>
            <w:r w:rsidR="009A50D0">
              <w:rPr>
                <w:noProof/>
              </w:rPr>
              <w:t>38</w:t>
            </w:r>
            <w:r w:rsidR="00943658" w:rsidRPr="007F6D6A">
              <w:fldChar w:fldCharType="end"/>
            </w:r>
            <w:r w:rsidR="00076C07">
              <w:t xml:space="preserve"> </w:t>
            </w:r>
            <w:r>
              <w:t>illustrates the course folder structure.</w:t>
            </w:r>
          </w:p>
        </w:tc>
      </w:tr>
    </w:tbl>
    <w:p w:rsidR="005C4B58" w:rsidRDefault="005C4B58" w:rsidP="003B0389"/>
    <w:p w:rsidR="00713B84" w:rsidRDefault="00713B84" w:rsidP="003B0389">
      <w:pPr>
        <w:sectPr w:rsidR="00713B84" w:rsidSect="00713B84">
          <w:headerReference w:type="default" r:id="rId32"/>
          <w:headerReference w:type="first" r:id="rId33"/>
          <w:pgSz w:w="12240" w:h="15840" w:code="1"/>
          <w:pgMar w:top="1440" w:right="1440" w:bottom="1440" w:left="1440" w:header="720" w:footer="720" w:gutter="0"/>
          <w:cols w:space="720"/>
          <w:titlePg/>
          <w:docGrid w:linePitch="360"/>
        </w:sectPr>
      </w:pPr>
    </w:p>
    <w:p w:rsidR="00657315" w:rsidRDefault="009541C1" w:rsidP="007F6D6A">
      <w:pPr>
        <w:pStyle w:val="SubSection"/>
      </w:pPr>
      <w:bookmarkStart w:id="46" w:name="_Toc355253443"/>
      <w:bookmarkStart w:id="47" w:name="Mod2"/>
      <w:r>
        <w:t>TSP Overview</w:t>
      </w:r>
      <w:bookmarkEnd w:id="46"/>
    </w:p>
    <w:bookmarkEnd w:id="47"/>
    <w:p w:rsidR="00280EC7" w:rsidRDefault="00280EC7" w:rsidP="007F6D6A">
      <w:pPr>
        <w:pStyle w:val="Modnum"/>
      </w:pPr>
      <w:r w:rsidRPr="00F52BE5">
        <w:t xml:space="preserve">Module </w:t>
      </w:r>
      <w:r w:rsidR="009541C1">
        <w:t>2</w:t>
      </w:r>
    </w:p>
    <w:tbl>
      <w:tblPr>
        <w:tblStyle w:val="TableGrid"/>
        <w:tblW w:w="0" w:type="auto"/>
        <w:tblLook w:val="04A0" w:firstRow="1" w:lastRow="0" w:firstColumn="1" w:lastColumn="0" w:noHBand="0" w:noVBand="1"/>
      </w:tblPr>
      <w:tblGrid>
        <w:gridCol w:w="2358"/>
        <w:gridCol w:w="7218"/>
      </w:tblGrid>
      <w:tr w:rsidR="008B1195" w:rsidTr="00762FB6">
        <w:tc>
          <w:tcPr>
            <w:tcW w:w="2358" w:type="dxa"/>
            <w:tcBorders>
              <w:top w:val="nil"/>
              <w:left w:val="nil"/>
              <w:bottom w:val="nil"/>
              <w:right w:val="nil"/>
            </w:tcBorders>
          </w:tcPr>
          <w:p w:rsidR="008B1195" w:rsidRPr="00014392" w:rsidRDefault="00207573" w:rsidP="00B74EAC">
            <w:pPr>
              <w:pStyle w:val="NoBlock"/>
            </w:pPr>
            <w:r>
              <w:t>Topic summary</w:t>
            </w:r>
          </w:p>
        </w:tc>
        <w:tc>
          <w:tcPr>
            <w:tcW w:w="7218" w:type="dxa"/>
            <w:tcBorders>
              <w:top w:val="nil"/>
              <w:left w:val="nil"/>
              <w:bottom w:val="nil"/>
              <w:right w:val="nil"/>
            </w:tcBorders>
          </w:tcPr>
          <w:p w:rsidR="008B1195" w:rsidRDefault="00207573" w:rsidP="00762FB6">
            <w:pPr>
              <w:pStyle w:val="BodyText2"/>
            </w:pPr>
            <w:r>
              <w:t>The topics covered in this module include:</w:t>
            </w:r>
          </w:p>
          <w:p w:rsidR="009541C1" w:rsidRPr="009541C1" w:rsidRDefault="009541C1" w:rsidP="009534D3">
            <w:pPr>
              <w:pStyle w:val="BodyText2"/>
              <w:numPr>
                <w:ilvl w:val="0"/>
                <w:numId w:val="8"/>
              </w:numPr>
              <w:spacing w:before="60"/>
            </w:pPr>
            <w:r w:rsidRPr="009541C1">
              <w:t>Knowledge work and the TSP</w:t>
            </w:r>
          </w:p>
          <w:p w:rsidR="009541C1" w:rsidRPr="009541C1" w:rsidRDefault="009541C1" w:rsidP="009534D3">
            <w:pPr>
              <w:pStyle w:val="BodyText2"/>
              <w:numPr>
                <w:ilvl w:val="0"/>
                <w:numId w:val="8"/>
              </w:numPr>
              <w:spacing w:before="60"/>
            </w:pPr>
            <w:r w:rsidRPr="009541C1">
              <w:t>Key attributes of the TSP</w:t>
            </w:r>
          </w:p>
          <w:p w:rsidR="00913346" w:rsidRPr="009541C1" w:rsidRDefault="00913346" w:rsidP="009534D3">
            <w:pPr>
              <w:pStyle w:val="BodyText2"/>
              <w:numPr>
                <w:ilvl w:val="1"/>
                <w:numId w:val="8"/>
              </w:numPr>
              <w:spacing w:before="60"/>
              <w:ind w:left="1062"/>
            </w:pPr>
            <w:r w:rsidRPr="009541C1">
              <w:t>Self-managed teams</w:t>
            </w:r>
          </w:p>
          <w:p w:rsidR="00913346" w:rsidRPr="009541C1" w:rsidRDefault="00913346" w:rsidP="009534D3">
            <w:pPr>
              <w:pStyle w:val="BodyText2"/>
              <w:numPr>
                <w:ilvl w:val="1"/>
                <w:numId w:val="8"/>
              </w:numPr>
              <w:spacing w:before="60"/>
              <w:ind w:left="1062"/>
            </w:pPr>
            <w:r w:rsidRPr="009541C1">
              <w:t>Supportive environment</w:t>
            </w:r>
          </w:p>
          <w:p w:rsidR="00913346" w:rsidRPr="009541C1" w:rsidRDefault="00913346" w:rsidP="009534D3">
            <w:pPr>
              <w:pStyle w:val="BodyText2"/>
              <w:numPr>
                <w:ilvl w:val="1"/>
                <w:numId w:val="8"/>
              </w:numPr>
              <w:spacing w:before="60"/>
              <w:ind w:left="1062"/>
            </w:pPr>
            <w:r w:rsidRPr="009541C1">
              <w:t>Guidance provided by a defined process framework</w:t>
            </w:r>
          </w:p>
          <w:p w:rsidR="00207573" w:rsidRPr="00847CFB" w:rsidRDefault="00913346" w:rsidP="009534D3">
            <w:pPr>
              <w:pStyle w:val="BodyText2"/>
              <w:numPr>
                <w:ilvl w:val="1"/>
                <w:numId w:val="8"/>
              </w:numPr>
              <w:spacing w:before="60"/>
              <w:ind w:left="1062"/>
            </w:pPr>
            <w:r w:rsidRPr="009541C1">
              <w:t>Mechanisms that foster congruent communication</w:t>
            </w:r>
          </w:p>
        </w:tc>
      </w:tr>
    </w:tbl>
    <w:p w:rsidR="00207573" w:rsidRDefault="00207573" w:rsidP="008B1195"/>
    <w:p w:rsidR="00207573" w:rsidRDefault="00207573" w:rsidP="008B1195"/>
    <w:tbl>
      <w:tblPr>
        <w:tblStyle w:val="TableGrid"/>
        <w:tblW w:w="0" w:type="auto"/>
        <w:tblLook w:val="04A0" w:firstRow="1" w:lastRow="0" w:firstColumn="1" w:lastColumn="0" w:noHBand="0" w:noVBand="1"/>
      </w:tblPr>
      <w:tblGrid>
        <w:gridCol w:w="2358"/>
        <w:gridCol w:w="7218"/>
      </w:tblGrid>
      <w:tr w:rsidR="00207573" w:rsidTr="00762FB6">
        <w:tc>
          <w:tcPr>
            <w:tcW w:w="2358" w:type="dxa"/>
            <w:tcBorders>
              <w:top w:val="nil"/>
              <w:left w:val="nil"/>
              <w:bottom w:val="nil"/>
              <w:right w:val="nil"/>
            </w:tcBorders>
          </w:tcPr>
          <w:p w:rsidR="00207573" w:rsidRPr="00014392" w:rsidRDefault="009541C1" w:rsidP="009541C1">
            <w:pPr>
              <w:pStyle w:val="NoBlock"/>
              <w:tabs>
                <w:tab w:val="left" w:pos="1215"/>
              </w:tabs>
            </w:pPr>
            <w:r>
              <w:t xml:space="preserve">Module </w:t>
            </w:r>
            <w:r>
              <w:br/>
              <w:t>description</w:t>
            </w:r>
          </w:p>
        </w:tc>
        <w:tc>
          <w:tcPr>
            <w:tcW w:w="7218" w:type="dxa"/>
            <w:tcBorders>
              <w:top w:val="nil"/>
              <w:left w:val="nil"/>
              <w:bottom w:val="nil"/>
              <w:right w:val="nil"/>
            </w:tcBorders>
          </w:tcPr>
          <w:p w:rsidR="00A56843" w:rsidRDefault="009541C1" w:rsidP="009541C1">
            <w:r>
              <w:t>This is a high-level overview of the TSP</w:t>
            </w:r>
            <w:r w:rsidR="00F41D1D">
              <w:t xml:space="preserve">. The content touches upon a number of topics that will be described in detail later in the course. Therefore, there is no need to dwell on any particular slide that is presented during the module. </w:t>
            </w:r>
          </w:p>
          <w:p w:rsidR="00F41D1D" w:rsidRDefault="00F41D1D" w:rsidP="00F41D1D">
            <w:pPr>
              <w:spacing w:before="120"/>
            </w:pPr>
            <w:r>
              <w:t>Slide 6 with title, “What’s In A Name?” is included to emphasize that although the TSP was developed for software teams (hence its name), the approach works equally well for non-software teams.</w:t>
            </w:r>
          </w:p>
          <w:p w:rsidR="00F41D1D" w:rsidRDefault="00F41D1D" w:rsidP="00F41D1D">
            <w:pPr>
              <w:spacing w:before="120"/>
            </w:pPr>
            <w:r>
              <w:t xml:space="preserve">Slides 31 and 32 use icons to represent a project (the box) and the level of planning that occurs for multiple-cycle projects. That is, detailed planning for the near-term cycle and less-detailed planning for future cycles. You may want to suggest here that a cycle might be referred to as a </w:t>
            </w:r>
            <w:r>
              <w:rPr>
                <w:i/>
              </w:rPr>
              <w:t>sprint</w:t>
            </w:r>
            <w:r>
              <w:t xml:space="preserve"> in some organizations. </w:t>
            </w:r>
          </w:p>
          <w:p w:rsidR="00F41D1D" w:rsidRDefault="00F41D1D" w:rsidP="00F41D1D">
            <w:pPr>
              <w:spacing w:before="120"/>
            </w:pPr>
            <w:r>
              <w:t xml:space="preserve">Slide 33 titled, “The Relaunch” includes the launch diagram with question marks </w:t>
            </w:r>
            <w:r w:rsidR="0020577C">
              <w:t>that overlay some of the meeting boxes</w:t>
            </w:r>
            <w:r>
              <w:t>. This is to reflect the fact that those meetings are optional for a relaunch.</w:t>
            </w:r>
          </w:p>
          <w:p w:rsidR="00B453BE" w:rsidRPr="00207573" w:rsidRDefault="00B453BE" w:rsidP="00F41D1D">
            <w:pPr>
              <w:spacing w:before="120"/>
            </w:pPr>
            <w:r>
              <w:t>Slide 49 is an animation. The point of the slide is to emphasize that the collection of data is meaningless unless the data is used by team members and the team to support decision-making.</w:t>
            </w:r>
          </w:p>
        </w:tc>
      </w:tr>
    </w:tbl>
    <w:p w:rsidR="00A56843" w:rsidRDefault="00A56843" w:rsidP="008B1195"/>
    <w:p w:rsidR="009A3E11" w:rsidRDefault="009A3E11" w:rsidP="003B0389">
      <w:pPr>
        <w:sectPr w:rsidR="009A3E11" w:rsidSect="00713B84">
          <w:headerReference w:type="default" r:id="rId34"/>
          <w:pgSz w:w="12240" w:h="15840" w:code="1"/>
          <w:pgMar w:top="1440" w:right="1440" w:bottom="1440" w:left="1440" w:header="720" w:footer="720" w:gutter="0"/>
          <w:cols w:space="720"/>
          <w:titlePg/>
          <w:docGrid w:linePitch="360"/>
        </w:sectPr>
      </w:pPr>
    </w:p>
    <w:p w:rsidR="007F6D6A" w:rsidRPr="007F6D6A" w:rsidRDefault="00CA2FC3" w:rsidP="007F6D6A">
      <w:pPr>
        <w:pStyle w:val="SubSection"/>
      </w:pPr>
      <w:bookmarkStart w:id="48" w:name="_Toc355253444"/>
      <w:bookmarkStart w:id="49" w:name="Mod3"/>
      <w:r w:rsidRPr="007F6D6A">
        <w:t>Process Elements</w:t>
      </w:r>
      <w:bookmarkEnd w:id="48"/>
    </w:p>
    <w:bookmarkEnd w:id="49"/>
    <w:p w:rsidR="00CA2FC3" w:rsidRPr="007F6D6A" w:rsidRDefault="00CA2FC3" w:rsidP="007F6D6A">
      <w:pPr>
        <w:pStyle w:val="Modnum"/>
      </w:pPr>
      <w:r w:rsidRPr="007F6D6A">
        <w:t>Module 3</w:t>
      </w:r>
    </w:p>
    <w:tbl>
      <w:tblPr>
        <w:tblStyle w:val="TableGrid"/>
        <w:tblW w:w="0" w:type="auto"/>
        <w:tblLook w:val="04A0" w:firstRow="1" w:lastRow="0" w:firstColumn="1" w:lastColumn="0" w:noHBand="0" w:noVBand="1"/>
      </w:tblPr>
      <w:tblGrid>
        <w:gridCol w:w="2358"/>
        <w:gridCol w:w="7218"/>
      </w:tblGrid>
      <w:tr w:rsidR="00CA2FC3" w:rsidTr="00913346">
        <w:tc>
          <w:tcPr>
            <w:tcW w:w="2358" w:type="dxa"/>
            <w:tcBorders>
              <w:top w:val="nil"/>
              <w:left w:val="nil"/>
              <w:bottom w:val="nil"/>
              <w:right w:val="nil"/>
            </w:tcBorders>
          </w:tcPr>
          <w:p w:rsidR="00CA2FC3" w:rsidRPr="00014392" w:rsidRDefault="00CA2FC3" w:rsidP="00913346">
            <w:pPr>
              <w:pStyle w:val="NoBlock"/>
            </w:pPr>
            <w:r>
              <w:t>Topic summary</w:t>
            </w:r>
          </w:p>
        </w:tc>
        <w:tc>
          <w:tcPr>
            <w:tcW w:w="7218" w:type="dxa"/>
            <w:tcBorders>
              <w:top w:val="nil"/>
              <w:left w:val="nil"/>
              <w:bottom w:val="nil"/>
              <w:right w:val="nil"/>
            </w:tcBorders>
          </w:tcPr>
          <w:p w:rsidR="00CA2FC3" w:rsidRDefault="00CA2FC3" w:rsidP="00913346">
            <w:pPr>
              <w:pStyle w:val="BodyText2"/>
            </w:pPr>
            <w:r>
              <w:t>The topics covered in this module include:</w:t>
            </w:r>
          </w:p>
          <w:p w:rsidR="00CA2FC3" w:rsidRPr="00000738" w:rsidRDefault="00CA2FC3" w:rsidP="009534D3">
            <w:pPr>
              <w:pStyle w:val="BodyText2"/>
              <w:numPr>
                <w:ilvl w:val="0"/>
                <w:numId w:val="8"/>
              </w:numPr>
              <w:spacing w:before="60"/>
            </w:pPr>
            <w:r w:rsidRPr="00000738">
              <w:t>Process basics</w:t>
            </w:r>
          </w:p>
          <w:p w:rsidR="00CA2FC3" w:rsidRPr="00000738" w:rsidRDefault="00CA2FC3" w:rsidP="009534D3">
            <w:pPr>
              <w:pStyle w:val="BodyText2"/>
              <w:numPr>
                <w:ilvl w:val="0"/>
                <w:numId w:val="8"/>
              </w:numPr>
              <w:spacing w:before="60"/>
            </w:pPr>
            <w:r w:rsidRPr="00000738">
              <w:t>Key elements of a process description</w:t>
            </w:r>
          </w:p>
          <w:p w:rsidR="00CA2FC3" w:rsidRPr="00000738" w:rsidRDefault="00CA2FC3" w:rsidP="009534D3">
            <w:pPr>
              <w:pStyle w:val="BodyText2"/>
              <w:numPr>
                <w:ilvl w:val="0"/>
                <w:numId w:val="8"/>
              </w:numPr>
              <w:spacing w:before="60"/>
            </w:pPr>
            <w:r w:rsidRPr="00000738">
              <w:t xml:space="preserve">Defining </w:t>
            </w:r>
            <w:r w:rsidRPr="00000738">
              <w:rPr>
                <w:i/>
                <w:iCs/>
              </w:rPr>
              <w:t>your</w:t>
            </w:r>
            <w:r w:rsidRPr="00000738">
              <w:t xml:space="preserve"> personal process</w:t>
            </w:r>
          </w:p>
          <w:p w:rsidR="00CA2FC3" w:rsidRPr="00847CFB" w:rsidRDefault="00CA2FC3" w:rsidP="009534D3">
            <w:pPr>
              <w:pStyle w:val="BodyText2"/>
              <w:numPr>
                <w:ilvl w:val="0"/>
                <w:numId w:val="8"/>
              </w:numPr>
              <w:spacing w:before="60"/>
            </w:pPr>
            <w:r w:rsidRPr="00000738">
              <w:t>A TSP mechanism for process improvement</w:t>
            </w:r>
          </w:p>
        </w:tc>
      </w:tr>
    </w:tbl>
    <w:p w:rsidR="00CA2FC3" w:rsidRDefault="00CA2FC3" w:rsidP="00CA2FC3"/>
    <w:p w:rsidR="00CA2FC3" w:rsidRDefault="00CA2FC3" w:rsidP="00CA2FC3"/>
    <w:tbl>
      <w:tblPr>
        <w:tblStyle w:val="TableGrid"/>
        <w:tblW w:w="0" w:type="auto"/>
        <w:tblLook w:val="04A0" w:firstRow="1" w:lastRow="0" w:firstColumn="1" w:lastColumn="0" w:noHBand="0" w:noVBand="1"/>
      </w:tblPr>
      <w:tblGrid>
        <w:gridCol w:w="2358"/>
        <w:gridCol w:w="7218"/>
      </w:tblGrid>
      <w:tr w:rsidR="00CA2FC3" w:rsidTr="00913346">
        <w:tc>
          <w:tcPr>
            <w:tcW w:w="2358" w:type="dxa"/>
            <w:tcBorders>
              <w:top w:val="nil"/>
              <w:left w:val="nil"/>
              <w:bottom w:val="nil"/>
              <w:right w:val="nil"/>
            </w:tcBorders>
          </w:tcPr>
          <w:p w:rsidR="00CA2FC3" w:rsidRPr="00014392" w:rsidRDefault="00CA2FC3" w:rsidP="00913346">
            <w:pPr>
              <w:pStyle w:val="NoBlock"/>
              <w:tabs>
                <w:tab w:val="left" w:pos="1215"/>
              </w:tabs>
            </w:pPr>
            <w:r>
              <w:t xml:space="preserve">Module </w:t>
            </w:r>
            <w:r>
              <w:br/>
              <w:t>description</w:t>
            </w:r>
          </w:p>
        </w:tc>
        <w:tc>
          <w:tcPr>
            <w:tcW w:w="7218" w:type="dxa"/>
            <w:tcBorders>
              <w:top w:val="nil"/>
              <w:left w:val="nil"/>
              <w:bottom w:val="nil"/>
              <w:right w:val="nil"/>
            </w:tcBorders>
          </w:tcPr>
          <w:p w:rsidR="00CA2FC3" w:rsidRDefault="00CA2FC3" w:rsidP="00913346">
            <w:r>
              <w:t>The module begins with a class interaction around the word and definition, “process.” Record the attendees responses to the questions posed within the blue slides.</w:t>
            </w:r>
          </w:p>
          <w:p w:rsidR="00CA2FC3" w:rsidRDefault="00CA2FC3" w:rsidP="00913346">
            <w:pPr>
              <w:spacing w:before="120"/>
            </w:pPr>
            <w:r>
              <w:t>Slide 5 is intended to demonstrate that the term “process” can have multiple contexts. At the one extreme are organizational process descriptions. These types of process descriptions describe the high-level activities, roles, and information flows among entities at the business level. At the other extreme is the personal process</w:t>
            </w:r>
            <w:r>
              <w:rPr>
                <w:rFonts w:ascii="Courier New" w:hAnsi="Courier New" w:cs="Courier New"/>
              </w:rPr>
              <w:t>—</w:t>
            </w:r>
            <w:r>
              <w:t xml:space="preserve">a </w:t>
            </w:r>
            <w:r>
              <w:rPr>
                <w:i/>
              </w:rPr>
              <w:t xml:space="preserve">personal </w:t>
            </w:r>
            <w:r>
              <w:t>instruction set that guides us in our work. In the middle is the project or team process that guides a team in performing their shared group processes.</w:t>
            </w:r>
          </w:p>
          <w:p w:rsidR="00CA2FC3" w:rsidRDefault="00CA2FC3" w:rsidP="00913346">
            <w:pPr>
              <w:spacing w:before="120"/>
            </w:pPr>
            <w:r>
              <w:t>The emphasis in this module is the personal process and also the team process. But the personal process is focused on in slides 6-9.</w:t>
            </w:r>
          </w:p>
          <w:p w:rsidR="00CA2FC3" w:rsidRDefault="00CA2FC3" w:rsidP="00913346">
            <w:pPr>
              <w:spacing w:before="120"/>
            </w:pPr>
            <w:r>
              <w:t xml:space="preserve">Slide 11 introduces the set of process elements. It is an overview slide and so </w:t>
            </w:r>
            <w:r w:rsidR="001F611C">
              <w:t>there is no need</w:t>
            </w:r>
            <w:r>
              <w:t xml:space="preserve"> </w:t>
            </w:r>
            <w:r w:rsidR="001F611C">
              <w:t>to</w:t>
            </w:r>
            <w:r>
              <w:t xml:space="preserve"> dwell on it</w:t>
            </w:r>
            <w:r w:rsidR="001F611C">
              <w:t>,</w:t>
            </w:r>
            <w:r>
              <w:t xml:space="preserve"> since each element is described </w:t>
            </w:r>
            <w:r w:rsidR="001F611C">
              <w:t>later in slides that follow.</w:t>
            </w:r>
          </w:p>
          <w:p w:rsidR="00CA2FC3" w:rsidRDefault="00CA2FC3" w:rsidP="00913346">
            <w:pPr>
              <w:spacing w:before="120"/>
            </w:pPr>
            <w:r>
              <w:t>Slide 12 is an animation. You need to practice the animation before the course begins so that the delivery is organized and smooth.</w:t>
            </w:r>
          </w:p>
          <w:p w:rsidR="00231384" w:rsidRDefault="00CA2FC3" w:rsidP="00913346">
            <w:pPr>
              <w:spacing w:before="120"/>
            </w:pPr>
            <w:r>
              <w:t>Slides 13-26 describe each of the process elements in detail with examples.</w:t>
            </w:r>
            <w:r w:rsidR="00231384">
              <w:t xml:space="preserve"> </w:t>
            </w:r>
          </w:p>
          <w:p w:rsidR="00CA2FC3" w:rsidRDefault="00231384" w:rsidP="00913346">
            <w:pPr>
              <w:spacing w:before="120"/>
            </w:pPr>
            <w:r>
              <w:t>Slide 15 includes a link to a document development script. Click up the link and briefly step through the example.</w:t>
            </w:r>
          </w:p>
          <w:p w:rsidR="00CA2FC3" w:rsidRPr="001B783F" w:rsidRDefault="00CA2FC3" w:rsidP="00913346">
            <w:pPr>
              <w:spacing w:before="120"/>
            </w:pPr>
            <w:r>
              <w:t>The remaining slides in the module address the approach to defining and improving personal and team processes.</w:t>
            </w:r>
          </w:p>
        </w:tc>
      </w:tr>
    </w:tbl>
    <w:p w:rsidR="00CA2FC3" w:rsidRDefault="00CA2FC3" w:rsidP="00CA2FC3"/>
    <w:p w:rsidR="00CA2FC3" w:rsidRDefault="00CA2FC3" w:rsidP="00CA2FC3"/>
    <w:tbl>
      <w:tblPr>
        <w:tblStyle w:val="TableGrid"/>
        <w:tblW w:w="0" w:type="auto"/>
        <w:tblLook w:val="04A0" w:firstRow="1" w:lastRow="0" w:firstColumn="1" w:lastColumn="0" w:noHBand="0" w:noVBand="1"/>
      </w:tblPr>
      <w:tblGrid>
        <w:gridCol w:w="2358"/>
        <w:gridCol w:w="7218"/>
      </w:tblGrid>
      <w:tr w:rsidR="009E19E7" w:rsidTr="00913346">
        <w:tc>
          <w:tcPr>
            <w:tcW w:w="2358" w:type="dxa"/>
            <w:tcBorders>
              <w:top w:val="nil"/>
              <w:left w:val="nil"/>
              <w:bottom w:val="nil"/>
              <w:right w:val="nil"/>
            </w:tcBorders>
          </w:tcPr>
          <w:p w:rsidR="009E19E7" w:rsidRPr="00014392" w:rsidRDefault="009E19E7" w:rsidP="00913346">
            <w:pPr>
              <w:pStyle w:val="NoBlock"/>
            </w:pPr>
            <w:r>
              <w:t>Exercise</w:t>
            </w:r>
          </w:p>
        </w:tc>
        <w:tc>
          <w:tcPr>
            <w:tcW w:w="7218" w:type="dxa"/>
            <w:tcBorders>
              <w:top w:val="nil"/>
              <w:left w:val="nil"/>
              <w:bottom w:val="nil"/>
              <w:right w:val="nil"/>
            </w:tcBorders>
          </w:tcPr>
          <w:p w:rsidR="009E19E7" w:rsidRPr="009E19E7" w:rsidRDefault="009E19E7" w:rsidP="009E19E7">
            <w:r>
              <w:t>A process definition exercise concludes this module. Be prepared to facilitate a discussion of the attendees’ experience following the exercise.</w:t>
            </w:r>
          </w:p>
        </w:tc>
      </w:tr>
    </w:tbl>
    <w:p w:rsidR="009E19E7" w:rsidRDefault="009E19E7" w:rsidP="00CA2FC3"/>
    <w:p w:rsidR="00CA2FC3" w:rsidRDefault="00CA2FC3" w:rsidP="00CA2FC3"/>
    <w:p w:rsidR="00CA2FC3" w:rsidRDefault="00CA2FC3" w:rsidP="00CA2FC3">
      <w:pPr>
        <w:pStyle w:val="Section"/>
        <w:sectPr w:rsidR="00CA2FC3" w:rsidSect="00713B84">
          <w:pgSz w:w="12240" w:h="15840" w:code="1"/>
          <w:pgMar w:top="1440" w:right="1440" w:bottom="1440" w:left="1440" w:header="720" w:footer="720" w:gutter="0"/>
          <w:cols w:space="720"/>
          <w:titlePg/>
          <w:docGrid w:linePitch="360"/>
        </w:sectPr>
      </w:pPr>
    </w:p>
    <w:p w:rsidR="007F6D6A" w:rsidRDefault="00CA2FC3" w:rsidP="007F6D6A">
      <w:pPr>
        <w:pStyle w:val="SubSection"/>
      </w:pPr>
      <w:bookmarkStart w:id="50" w:name="_Toc355253445"/>
      <w:bookmarkStart w:id="51" w:name="Mod4"/>
      <w:r>
        <w:t>TSP Planning Framework</w:t>
      </w:r>
      <w:bookmarkEnd w:id="50"/>
    </w:p>
    <w:bookmarkEnd w:id="51"/>
    <w:p w:rsidR="00CA2FC3" w:rsidRDefault="00CA2FC3" w:rsidP="007F6D6A">
      <w:pPr>
        <w:pStyle w:val="Modnum"/>
      </w:pPr>
      <w:r w:rsidRPr="00F52BE5">
        <w:t xml:space="preserve">Module </w:t>
      </w:r>
      <w:r>
        <w:t>4</w:t>
      </w:r>
    </w:p>
    <w:tbl>
      <w:tblPr>
        <w:tblStyle w:val="TableGrid"/>
        <w:tblW w:w="0" w:type="auto"/>
        <w:tblLook w:val="04A0" w:firstRow="1" w:lastRow="0" w:firstColumn="1" w:lastColumn="0" w:noHBand="0" w:noVBand="1"/>
      </w:tblPr>
      <w:tblGrid>
        <w:gridCol w:w="2358"/>
        <w:gridCol w:w="7218"/>
      </w:tblGrid>
      <w:tr w:rsidR="00CA2FC3" w:rsidTr="00913346">
        <w:tc>
          <w:tcPr>
            <w:tcW w:w="2358" w:type="dxa"/>
            <w:tcBorders>
              <w:top w:val="nil"/>
              <w:left w:val="nil"/>
              <w:bottom w:val="nil"/>
              <w:right w:val="nil"/>
            </w:tcBorders>
          </w:tcPr>
          <w:p w:rsidR="00CA2FC3" w:rsidRPr="00014392" w:rsidRDefault="00CA2FC3" w:rsidP="00913346">
            <w:pPr>
              <w:pStyle w:val="NoBlock"/>
            </w:pPr>
            <w:r>
              <w:t>Topic summary</w:t>
            </w:r>
          </w:p>
        </w:tc>
        <w:tc>
          <w:tcPr>
            <w:tcW w:w="7218" w:type="dxa"/>
            <w:tcBorders>
              <w:top w:val="nil"/>
              <w:left w:val="nil"/>
              <w:bottom w:val="nil"/>
              <w:right w:val="nil"/>
            </w:tcBorders>
          </w:tcPr>
          <w:p w:rsidR="00CA2FC3" w:rsidRDefault="00CA2FC3" w:rsidP="00913346">
            <w:pPr>
              <w:pStyle w:val="BodyText2"/>
            </w:pPr>
            <w:r>
              <w:t>The topics covered in this module include:</w:t>
            </w:r>
          </w:p>
          <w:p w:rsidR="00DD5CFA" w:rsidRPr="00DD5CFA" w:rsidRDefault="00DD5CFA" w:rsidP="009534D3">
            <w:pPr>
              <w:pStyle w:val="BodyText2"/>
              <w:numPr>
                <w:ilvl w:val="0"/>
                <w:numId w:val="8"/>
              </w:numPr>
              <w:spacing w:before="60"/>
            </w:pPr>
            <w:r w:rsidRPr="00DD5CFA">
              <w:t>Overview: TSP Planning Process</w:t>
            </w:r>
          </w:p>
          <w:p w:rsidR="00DD5CFA" w:rsidRPr="00DD5CFA" w:rsidRDefault="00DD5CFA" w:rsidP="009534D3">
            <w:pPr>
              <w:pStyle w:val="BodyText2"/>
              <w:numPr>
                <w:ilvl w:val="0"/>
                <w:numId w:val="8"/>
              </w:numPr>
              <w:spacing w:before="60"/>
            </w:pPr>
            <w:r w:rsidRPr="00DD5CFA">
              <w:t>Defining the requirements</w:t>
            </w:r>
          </w:p>
          <w:p w:rsidR="00DD5CFA" w:rsidRPr="00DD5CFA" w:rsidRDefault="00DD5CFA" w:rsidP="009534D3">
            <w:pPr>
              <w:pStyle w:val="BodyText2"/>
              <w:numPr>
                <w:ilvl w:val="0"/>
                <w:numId w:val="8"/>
              </w:numPr>
              <w:spacing w:before="60"/>
            </w:pPr>
            <w:r w:rsidRPr="00DD5CFA">
              <w:t>Developing a conceptual design</w:t>
            </w:r>
          </w:p>
          <w:p w:rsidR="00DD5CFA" w:rsidRPr="00DD5CFA" w:rsidRDefault="00DD5CFA" w:rsidP="009534D3">
            <w:pPr>
              <w:pStyle w:val="BodyText2"/>
              <w:numPr>
                <w:ilvl w:val="0"/>
                <w:numId w:val="8"/>
              </w:numPr>
              <w:spacing w:before="60"/>
            </w:pPr>
            <w:r w:rsidRPr="00DD5CFA">
              <w:t>Estimating size and effort</w:t>
            </w:r>
          </w:p>
          <w:p w:rsidR="00DD5CFA" w:rsidRPr="00DD5CFA" w:rsidRDefault="00DD5CFA" w:rsidP="009534D3">
            <w:pPr>
              <w:pStyle w:val="BodyText2"/>
              <w:numPr>
                <w:ilvl w:val="1"/>
                <w:numId w:val="8"/>
              </w:numPr>
              <w:spacing w:before="60"/>
              <w:ind w:left="1062"/>
            </w:pPr>
            <w:r w:rsidRPr="00DD5CFA">
              <w:t>Task time is used as the effort estimate</w:t>
            </w:r>
          </w:p>
          <w:p w:rsidR="00DD5CFA" w:rsidRPr="00DD5CFA" w:rsidRDefault="00DD5CFA" w:rsidP="009534D3">
            <w:pPr>
              <w:pStyle w:val="BodyText2"/>
              <w:numPr>
                <w:ilvl w:val="1"/>
                <w:numId w:val="8"/>
              </w:numPr>
              <w:spacing w:before="60"/>
              <w:ind w:left="1062"/>
            </w:pPr>
            <w:r w:rsidRPr="00DD5CFA">
              <w:t>Selecting a measure for product size</w:t>
            </w:r>
          </w:p>
          <w:p w:rsidR="00DD5CFA" w:rsidRPr="00DD5CFA" w:rsidRDefault="00DD5CFA" w:rsidP="009534D3">
            <w:pPr>
              <w:pStyle w:val="BodyText2"/>
              <w:numPr>
                <w:ilvl w:val="1"/>
                <w:numId w:val="8"/>
              </w:numPr>
              <w:spacing w:before="60"/>
              <w:ind w:left="1062"/>
            </w:pPr>
            <w:r w:rsidRPr="00DD5CFA">
              <w:t>TSP approach to estimation</w:t>
            </w:r>
          </w:p>
          <w:p w:rsidR="00DD5CFA" w:rsidRPr="00DD5CFA" w:rsidRDefault="00DD5CFA" w:rsidP="009534D3">
            <w:pPr>
              <w:pStyle w:val="BodyText2"/>
              <w:numPr>
                <w:ilvl w:val="0"/>
                <w:numId w:val="8"/>
              </w:numPr>
              <w:spacing w:before="60"/>
            </w:pPr>
            <w:r w:rsidRPr="00DD5CFA">
              <w:t>Developing the project schedule</w:t>
            </w:r>
          </w:p>
          <w:p w:rsidR="00CA2FC3" w:rsidRPr="00847CFB" w:rsidRDefault="00DD5CFA" w:rsidP="009534D3">
            <w:pPr>
              <w:pStyle w:val="BodyText2"/>
              <w:numPr>
                <w:ilvl w:val="0"/>
                <w:numId w:val="8"/>
              </w:numPr>
              <w:spacing w:before="60"/>
            </w:pPr>
            <w:r w:rsidRPr="00DD5CFA">
              <w:t>Summary</w:t>
            </w:r>
          </w:p>
        </w:tc>
      </w:tr>
    </w:tbl>
    <w:p w:rsidR="00CA2FC3" w:rsidRDefault="00CA2FC3" w:rsidP="00CA2FC3"/>
    <w:p w:rsidR="00CA2FC3" w:rsidRDefault="00CA2FC3" w:rsidP="00CA2FC3"/>
    <w:tbl>
      <w:tblPr>
        <w:tblStyle w:val="TableGrid"/>
        <w:tblW w:w="0" w:type="auto"/>
        <w:tblLook w:val="04A0" w:firstRow="1" w:lastRow="0" w:firstColumn="1" w:lastColumn="0" w:noHBand="0" w:noVBand="1"/>
      </w:tblPr>
      <w:tblGrid>
        <w:gridCol w:w="2358"/>
        <w:gridCol w:w="7218"/>
      </w:tblGrid>
      <w:tr w:rsidR="00CA2FC3" w:rsidTr="00913346">
        <w:tc>
          <w:tcPr>
            <w:tcW w:w="2358" w:type="dxa"/>
            <w:tcBorders>
              <w:top w:val="nil"/>
              <w:left w:val="nil"/>
              <w:bottom w:val="nil"/>
              <w:right w:val="nil"/>
            </w:tcBorders>
          </w:tcPr>
          <w:p w:rsidR="00CA2FC3" w:rsidRPr="00014392" w:rsidRDefault="00CA2FC3" w:rsidP="00913346">
            <w:pPr>
              <w:pStyle w:val="NoBlock"/>
              <w:tabs>
                <w:tab w:val="left" w:pos="1215"/>
              </w:tabs>
            </w:pPr>
            <w:r>
              <w:t xml:space="preserve">Module </w:t>
            </w:r>
            <w:r>
              <w:br/>
              <w:t>description</w:t>
            </w:r>
          </w:p>
        </w:tc>
        <w:tc>
          <w:tcPr>
            <w:tcW w:w="7218" w:type="dxa"/>
            <w:tcBorders>
              <w:top w:val="nil"/>
              <w:left w:val="nil"/>
              <w:bottom w:val="nil"/>
              <w:right w:val="nil"/>
            </w:tcBorders>
          </w:tcPr>
          <w:p w:rsidR="00CA2FC3" w:rsidRDefault="00DD5CFA" w:rsidP="00DD5CFA">
            <w:r>
              <w:t xml:space="preserve">The module flow follows the sequence of the TSP planning framework. There are a number of planned interactions that are cued by the slides with a blue background. Use these </w:t>
            </w:r>
            <w:r w:rsidR="001F611C">
              <w:t xml:space="preserve">slides </w:t>
            </w:r>
            <w:r>
              <w:t>as opportunities to engage the class</w:t>
            </w:r>
            <w:r w:rsidR="001F611C">
              <w:t>,</w:t>
            </w:r>
            <w:r>
              <w:t xml:space="preserve"> but manage the time so that you don’t fall too far behind schedule.</w:t>
            </w:r>
          </w:p>
          <w:p w:rsidR="00DD5CFA" w:rsidRDefault="00705910" w:rsidP="00705910">
            <w:pPr>
              <w:spacing w:before="120"/>
            </w:pPr>
            <w:r>
              <w:t>There are a number of examples that you will be stepping through for the attendees. These examples should help to prepare them for the exercises.</w:t>
            </w:r>
          </w:p>
          <w:p w:rsidR="002C4D81" w:rsidRDefault="002C4D81" w:rsidP="00705910">
            <w:pPr>
              <w:spacing w:before="120"/>
            </w:pPr>
            <w:r>
              <w:t xml:space="preserve">Slide 74 is an animation. Use this slide to assess whether attendees can recall the technique introduced earlier during the module. The solution is presented on the next slide. </w:t>
            </w:r>
          </w:p>
          <w:p w:rsidR="002C4D81" w:rsidRDefault="002C4D81" w:rsidP="00705910">
            <w:pPr>
              <w:spacing w:before="120"/>
            </w:pPr>
            <w:r>
              <w:t xml:space="preserve">Slide 79 illustrates how the task schedule and the available </w:t>
            </w:r>
            <w:r w:rsidR="00493A22">
              <w:t xml:space="preserve">team member </w:t>
            </w:r>
            <w:r>
              <w:t xml:space="preserve">task hours </w:t>
            </w:r>
            <w:r w:rsidR="001F611C">
              <w:t>are</w:t>
            </w:r>
            <w:r>
              <w:t xml:space="preserve"> merged to form the work schedule. Let the attendees know that the TSP support tool will handle these calculations. However, to use the planning methods properly, team members need to understand how they work.</w:t>
            </w:r>
          </w:p>
          <w:p w:rsidR="005B5E75" w:rsidRDefault="005B5E75" w:rsidP="00705910">
            <w:pPr>
              <w:spacing w:before="120"/>
            </w:pPr>
            <w:r>
              <w:t>Slide 80 transitions to how the schedule is tracked using earned value. An example is presented for illustration purposes.</w:t>
            </w:r>
          </w:p>
          <w:p w:rsidR="00705910" w:rsidRPr="001B783F" w:rsidRDefault="00705910" w:rsidP="00705910">
            <w:pPr>
              <w:spacing w:before="120"/>
            </w:pPr>
            <w:r>
              <w:t xml:space="preserve">The summary slide shows the stages which were discussed during the module in the context of the overall TSP planning framework. Use this slide to discuss how the planning techniques described in the module fit within the overall planning framework. New teams just starting with TSP will not have any historical data to draw upon. However, </w:t>
            </w:r>
            <w:r w:rsidR="001F611C">
              <w:t xml:space="preserve">by </w:t>
            </w:r>
            <w:r>
              <w:t>using the planning framework described and tracking to that plan, teams begin to populate their historical data repositories that will be used to improve their estimation and planning capability for future work.</w:t>
            </w:r>
          </w:p>
        </w:tc>
      </w:tr>
    </w:tbl>
    <w:p w:rsidR="00CA2FC3" w:rsidRDefault="00CA2FC3" w:rsidP="00DD5CFA">
      <w:pPr>
        <w:tabs>
          <w:tab w:val="left" w:pos="5526"/>
        </w:tabs>
      </w:pPr>
    </w:p>
    <w:p w:rsidR="002C4D81" w:rsidRDefault="002C4D81">
      <w:pPr>
        <w:spacing w:after="200"/>
      </w:pPr>
      <w:r>
        <w:br w:type="page"/>
      </w:r>
    </w:p>
    <w:p w:rsidR="00CA2FC3" w:rsidRDefault="00CA2FC3" w:rsidP="00CA2FC3"/>
    <w:tbl>
      <w:tblPr>
        <w:tblStyle w:val="TableGrid"/>
        <w:tblW w:w="0" w:type="auto"/>
        <w:tblLook w:val="04A0" w:firstRow="1" w:lastRow="0" w:firstColumn="1" w:lastColumn="0" w:noHBand="0" w:noVBand="1"/>
      </w:tblPr>
      <w:tblGrid>
        <w:gridCol w:w="2358"/>
        <w:gridCol w:w="7218"/>
      </w:tblGrid>
      <w:tr w:rsidR="00705910" w:rsidTr="00913346">
        <w:tc>
          <w:tcPr>
            <w:tcW w:w="2358" w:type="dxa"/>
            <w:tcBorders>
              <w:top w:val="nil"/>
              <w:left w:val="nil"/>
              <w:bottom w:val="nil"/>
              <w:right w:val="nil"/>
            </w:tcBorders>
          </w:tcPr>
          <w:p w:rsidR="00705910" w:rsidRPr="00014392" w:rsidRDefault="00705910" w:rsidP="00913346">
            <w:pPr>
              <w:pStyle w:val="NoBlock"/>
              <w:tabs>
                <w:tab w:val="left" w:pos="1215"/>
              </w:tabs>
            </w:pPr>
            <w:r>
              <w:t>Exercises</w:t>
            </w:r>
          </w:p>
        </w:tc>
        <w:tc>
          <w:tcPr>
            <w:tcW w:w="7218" w:type="dxa"/>
            <w:tcBorders>
              <w:top w:val="nil"/>
              <w:left w:val="nil"/>
              <w:bottom w:val="nil"/>
              <w:right w:val="nil"/>
            </w:tcBorders>
          </w:tcPr>
          <w:p w:rsidR="00705910" w:rsidRPr="001B783F" w:rsidRDefault="00705910" w:rsidP="00705910">
            <w:r>
              <w:t>There are four exercises in this module.</w:t>
            </w:r>
          </w:p>
        </w:tc>
      </w:tr>
    </w:tbl>
    <w:p w:rsidR="00705910" w:rsidRDefault="00705910" w:rsidP="00CA2FC3"/>
    <w:tbl>
      <w:tblPr>
        <w:tblStyle w:val="TableGrid"/>
        <w:tblW w:w="0" w:type="auto"/>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3330"/>
        <w:gridCol w:w="2358"/>
      </w:tblGrid>
      <w:tr w:rsidR="004E2492" w:rsidRPr="00C2542F" w:rsidTr="00913346">
        <w:tc>
          <w:tcPr>
            <w:tcW w:w="3330" w:type="dxa"/>
            <w:shd w:val="clear" w:color="auto" w:fill="DAEEF3" w:themeFill="accent5" w:themeFillTint="33"/>
          </w:tcPr>
          <w:p w:rsidR="004E2492" w:rsidRPr="00C2542F" w:rsidRDefault="004E2492" w:rsidP="004E2492">
            <w:pPr>
              <w:pStyle w:val="kastext"/>
              <w:spacing w:before="40" w:after="40"/>
              <w:ind w:left="0"/>
              <w:rPr>
                <w:b/>
                <w:sz w:val="24"/>
              </w:rPr>
            </w:pPr>
            <w:r>
              <w:rPr>
                <w:b/>
                <w:sz w:val="24"/>
              </w:rPr>
              <w:t>Exercise</w:t>
            </w:r>
          </w:p>
        </w:tc>
        <w:tc>
          <w:tcPr>
            <w:tcW w:w="2358" w:type="dxa"/>
            <w:shd w:val="clear" w:color="auto" w:fill="DAEEF3" w:themeFill="accent5" w:themeFillTint="33"/>
          </w:tcPr>
          <w:p w:rsidR="004E2492" w:rsidRPr="00C2542F" w:rsidRDefault="004E2492" w:rsidP="004E2492">
            <w:pPr>
              <w:pStyle w:val="kastext"/>
              <w:spacing w:before="40" w:after="40"/>
              <w:ind w:left="0"/>
              <w:rPr>
                <w:b/>
                <w:sz w:val="24"/>
              </w:rPr>
            </w:pPr>
            <w:r>
              <w:rPr>
                <w:b/>
                <w:sz w:val="24"/>
              </w:rPr>
              <w:t>Solution provided?</w:t>
            </w:r>
          </w:p>
        </w:tc>
      </w:tr>
      <w:tr w:rsidR="004E2492" w:rsidTr="00913346">
        <w:tc>
          <w:tcPr>
            <w:tcW w:w="3330" w:type="dxa"/>
          </w:tcPr>
          <w:p w:rsidR="004E2492" w:rsidRDefault="004E2492" w:rsidP="004E2492">
            <w:pPr>
              <w:pStyle w:val="kastext"/>
              <w:spacing w:before="40" w:after="40"/>
              <w:ind w:left="0"/>
            </w:pPr>
            <w:r>
              <w:t>Selecting a Potential Size Measure</w:t>
            </w:r>
          </w:p>
        </w:tc>
        <w:tc>
          <w:tcPr>
            <w:tcW w:w="2358" w:type="dxa"/>
          </w:tcPr>
          <w:p w:rsidR="004E2492" w:rsidRDefault="004E2492" w:rsidP="004E2492">
            <w:pPr>
              <w:pStyle w:val="kastext"/>
              <w:spacing w:before="40" w:after="40"/>
              <w:ind w:left="0"/>
              <w:jc w:val="center"/>
            </w:pPr>
            <w:r>
              <w:t>No</w:t>
            </w:r>
          </w:p>
        </w:tc>
      </w:tr>
      <w:tr w:rsidR="004E2492" w:rsidTr="00913346">
        <w:tc>
          <w:tcPr>
            <w:tcW w:w="3330" w:type="dxa"/>
          </w:tcPr>
          <w:p w:rsidR="004E2492" w:rsidRDefault="004E2492" w:rsidP="004E2492">
            <w:pPr>
              <w:pStyle w:val="kastext"/>
              <w:spacing w:before="40" w:after="40"/>
              <w:ind w:left="0"/>
            </w:pPr>
            <w:r>
              <w:t>Selecting a Size Measure</w:t>
            </w:r>
          </w:p>
        </w:tc>
        <w:tc>
          <w:tcPr>
            <w:tcW w:w="2358" w:type="dxa"/>
          </w:tcPr>
          <w:p w:rsidR="004E2492" w:rsidRDefault="004E2492" w:rsidP="004E2492">
            <w:pPr>
              <w:pStyle w:val="kastext"/>
              <w:spacing w:before="40" w:after="40"/>
              <w:ind w:left="0"/>
              <w:jc w:val="center"/>
            </w:pPr>
            <w:r>
              <w:t>Yes</w:t>
            </w:r>
          </w:p>
        </w:tc>
      </w:tr>
      <w:tr w:rsidR="004E2492" w:rsidTr="00913346">
        <w:tc>
          <w:tcPr>
            <w:tcW w:w="3330" w:type="dxa"/>
          </w:tcPr>
          <w:p w:rsidR="004E2492" w:rsidRDefault="004E2492" w:rsidP="004E2492">
            <w:pPr>
              <w:pStyle w:val="kastext"/>
              <w:spacing w:before="40" w:after="40"/>
              <w:ind w:left="0"/>
            </w:pPr>
            <w:r>
              <w:t>Constructing a Relative Size Table</w:t>
            </w:r>
          </w:p>
        </w:tc>
        <w:tc>
          <w:tcPr>
            <w:tcW w:w="2358" w:type="dxa"/>
          </w:tcPr>
          <w:p w:rsidR="004E2492" w:rsidRDefault="004E2492" w:rsidP="004E2492">
            <w:pPr>
              <w:pStyle w:val="kastext"/>
              <w:spacing w:before="40" w:after="40"/>
              <w:ind w:left="0"/>
              <w:jc w:val="center"/>
            </w:pPr>
            <w:r>
              <w:t>Yes</w:t>
            </w:r>
          </w:p>
        </w:tc>
      </w:tr>
      <w:tr w:rsidR="004E2492" w:rsidTr="00913346">
        <w:tc>
          <w:tcPr>
            <w:tcW w:w="3330" w:type="dxa"/>
          </w:tcPr>
          <w:p w:rsidR="004E2492" w:rsidRDefault="004E2492" w:rsidP="004E2492">
            <w:pPr>
              <w:pStyle w:val="kastext"/>
              <w:spacing w:before="40" w:after="40"/>
              <w:ind w:left="0"/>
            </w:pPr>
            <w:r>
              <w:t>Developing a Schedule</w:t>
            </w:r>
          </w:p>
        </w:tc>
        <w:tc>
          <w:tcPr>
            <w:tcW w:w="2358" w:type="dxa"/>
          </w:tcPr>
          <w:p w:rsidR="004E2492" w:rsidRDefault="004E2492" w:rsidP="004E2492">
            <w:pPr>
              <w:pStyle w:val="kastext"/>
              <w:spacing w:before="40" w:after="40"/>
              <w:ind w:left="0"/>
              <w:jc w:val="center"/>
            </w:pPr>
            <w:r>
              <w:t>Yes</w:t>
            </w:r>
          </w:p>
        </w:tc>
      </w:tr>
    </w:tbl>
    <w:p w:rsidR="004E2492" w:rsidRDefault="004E2492" w:rsidP="00CA2FC3"/>
    <w:p w:rsidR="00CA2FC3" w:rsidRDefault="00CA2FC3" w:rsidP="00CA2FC3"/>
    <w:p w:rsidR="00CA2FC3" w:rsidRDefault="00CA2FC3" w:rsidP="00CA2FC3">
      <w:pPr>
        <w:pStyle w:val="Section"/>
        <w:sectPr w:rsidR="00CA2FC3" w:rsidSect="00713B84">
          <w:headerReference w:type="default" r:id="rId35"/>
          <w:pgSz w:w="12240" w:h="15840" w:code="1"/>
          <w:pgMar w:top="1440" w:right="1440" w:bottom="1440" w:left="1440" w:header="720" w:footer="720" w:gutter="0"/>
          <w:cols w:space="720"/>
          <w:titlePg/>
          <w:docGrid w:linePitch="360"/>
        </w:sectPr>
      </w:pPr>
    </w:p>
    <w:p w:rsidR="007F6D6A" w:rsidRDefault="00BB7BD3" w:rsidP="007F6D6A">
      <w:pPr>
        <w:pStyle w:val="SubSection"/>
      </w:pPr>
      <w:bookmarkStart w:id="52" w:name="_Toc355253446"/>
      <w:bookmarkStart w:id="53" w:name="Mod5"/>
      <w:r>
        <w:t>Managing Quality</w:t>
      </w:r>
      <w:bookmarkEnd w:id="52"/>
    </w:p>
    <w:bookmarkEnd w:id="53"/>
    <w:p w:rsidR="00160EBD" w:rsidRDefault="00160EBD" w:rsidP="007F6D6A">
      <w:pPr>
        <w:pStyle w:val="Modnum"/>
      </w:pPr>
      <w:r w:rsidRPr="00F52BE5">
        <w:t xml:space="preserve">Module </w:t>
      </w:r>
      <w:r w:rsidR="00BB7BD3">
        <w:t>5</w:t>
      </w:r>
    </w:p>
    <w:tbl>
      <w:tblPr>
        <w:tblStyle w:val="TableGrid"/>
        <w:tblW w:w="0" w:type="auto"/>
        <w:tblLook w:val="04A0" w:firstRow="1" w:lastRow="0" w:firstColumn="1" w:lastColumn="0" w:noHBand="0" w:noVBand="1"/>
      </w:tblPr>
      <w:tblGrid>
        <w:gridCol w:w="2358"/>
        <w:gridCol w:w="7218"/>
      </w:tblGrid>
      <w:tr w:rsidR="00160EBD" w:rsidTr="00913346">
        <w:tc>
          <w:tcPr>
            <w:tcW w:w="2358" w:type="dxa"/>
            <w:tcBorders>
              <w:top w:val="nil"/>
              <w:left w:val="nil"/>
              <w:bottom w:val="nil"/>
              <w:right w:val="nil"/>
            </w:tcBorders>
          </w:tcPr>
          <w:p w:rsidR="00160EBD" w:rsidRPr="00014392" w:rsidRDefault="00160EBD" w:rsidP="00913346">
            <w:pPr>
              <w:pStyle w:val="NoBlock"/>
            </w:pPr>
            <w:r>
              <w:t>Topic summary</w:t>
            </w:r>
          </w:p>
        </w:tc>
        <w:tc>
          <w:tcPr>
            <w:tcW w:w="7218" w:type="dxa"/>
            <w:tcBorders>
              <w:top w:val="nil"/>
              <w:left w:val="nil"/>
              <w:bottom w:val="nil"/>
              <w:right w:val="nil"/>
            </w:tcBorders>
          </w:tcPr>
          <w:p w:rsidR="00160EBD" w:rsidRDefault="00160EBD" w:rsidP="00913346">
            <w:pPr>
              <w:pStyle w:val="BodyText2"/>
            </w:pPr>
            <w:r>
              <w:t>The topics covered in this module include:</w:t>
            </w:r>
          </w:p>
          <w:p w:rsidR="00023DC4" w:rsidRPr="00023DC4" w:rsidRDefault="00023DC4" w:rsidP="009534D3">
            <w:pPr>
              <w:pStyle w:val="BodyText2"/>
              <w:numPr>
                <w:ilvl w:val="0"/>
                <w:numId w:val="8"/>
              </w:numPr>
              <w:spacing w:before="60"/>
            </w:pPr>
            <w:r w:rsidRPr="00023DC4">
              <w:t>Defining quality</w:t>
            </w:r>
          </w:p>
          <w:p w:rsidR="00023DC4" w:rsidRPr="00023DC4" w:rsidRDefault="00023DC4" w:rsidP="009534D3">
            <w:pPr>
              <w:pStyle w:val="BodyText2"/>
              <w:numPr>
                <w:ilvl w:val="0"/>
                <w:numId w:val="8"/>
              </w:numPr>
              <w:spacing w:before="60"/>
            </w:pPr>
            <w:r w:rsidRPr="00023DC4">
              <w:t>The cost of quality</w:t>
            </w:r>
          </w:p>
          <w:p w:rsidR="00023DC4" w:rsidRPr="00023DC4" w:rsidRDefault="00023DC4" w:rsidP="009534D3">
            <w:pPr>
              <w:pStyle w:val="BodyText2"/>
              <w:numPr>
                <w:ilvl w:val="0"/>
                <w:numId w:val="8"/>
              </w:numPr>
              <w:spacing w:before="60"/>
            </w:pPr>
            <w:r w:rsidRPr="00023DC4">
              <w:t>Defect removal techniques</w:t>
            </w:r>
          </w:p>
          <w:p w:rsidR="00023DC4" w:rsidRPr="00023DC4" w:rsidRDefault="00023DC4" w:rsidP="009534D3">
            <w:pPr>
              <w:pStyle w:val="BodyText2"/>
              <w:numPr>
                <w:ilvl w:val="0"/>
                <w:numId w:val="8"/>
              </w:numPr>
              <w:spacing w:before="60"/>
            </w:pPr>
            <w:r w:rsidRPr="00023DC4">
              <w:t>TSP quality measures</w:t>
            </w:r>
          </w:p>
          <w:p w:rsidR="00160EBD" w:rsidRPr="00847CFB" w:rsidRDefault="00023DC4" w:rsidP="009534D3">
            <w:pPr>
              <w:pStyle w:val="BodyText2"/>
              <w:numPr>
                <w:ilvl w:val="0"/>
                <w:numId w:val="8"/>
              </w:numPr>
              <w:spacing w:before="60"/>
            </w:pPr>
            <w:r w:rsidRPr="00023DC4">
              <w:t>Summary</w:t>
            </w:r>
          </w:p>
        </w:tc>
      </w:tr>
    </w:tbl>
    <w:p w:rsidR="00160EBD" w:rsidRDefault="00160EBD" w:rsidP="00160EBD"/>
    <w:p w:rsidR="00160EBD" w:rsidRDefault="00160EBD" w:rsidP="00160EBD"/>
    <w:tbl>
      <w:tblPr>
        <w:tblStyle w:val="TableGrid"/>
        <w:tblW w:w="0" w:type="auto"/>
        <w:tblLook w:val="04A0" w:firstRow="1" w:lastRow="0" w:firstColumn="1" w:lastColumn="0" w:noHBand="0" w:noVBand="1"/>
      </w:tblPr>
      <w:tblGrid>
        <w:gridCol w:w="2358"/>
        <w:gridCol w:w="7218"/>
      </w:tblGrid>
      <w:tr w:rsidR="00160EBD" w:rsidTr="00913346">
        <w:tc>
          <w:tcPr>
            <w:tcW w:w="2358" w:type="dxa"/>
            <w:tcBorders>
              <w:top w:val="nil"/>
              <w:left w:val="nil"/>
              <w:bottom w:val="nil"/>
              <w:right w:val="nil"/>
            </w:tcBorders>
          </w:tcPr>
          <w:p w:rsidR="00160EBD" w:rsidRPr="00014392" w:rsidRDefault="00160EBD" w:rsidP="00913346">
            <w:pPr>
              <w:pStyle w:val="NoBlock"/>
              <w:tabs>
                <w:tab w:val="left" w:pos="1215"/>
              </w:tabs>
            </w:pPr>
            <w:r>
              <w:t xml:space="preserve">Module </w:t>
            </w:r>
            <w:r>
              <w:br/>
              <w:t>description</w:t>
            </w:r>
          </w:p>
        </w:tc>
        <w:tc>
          <w:tcPr>
            <w:tcW w:w="7218" w:type="dxa"/>
            <w:tcBorders>
              <w:top w:val="nil"/>
              <w:left w:val="nil"/>
              <w:bottom w:val="nil"/>
              <w:right w:val="nil"/>
            </w:tcBorders>
          </w:tcPr>
          <w:p w:rsidR="00023DC4" w:rsidRDefault="00023DC4" w:rsidP="00023DC4">
            <w:r>
              <w:t xml:space="preserve">The module begins with a discussion of quality concepts. Two definitions of quality are compared and contrasted. The purpose here is to establish operational definitions for what we mean by </w:t>
            </w:r>
            <w:r>
              <w:rPr>
                <w:i/>
              </w:rPr>
              <w:t>quality</w:t>
            </w:r>
            <w:r>
              <w:t xml:space="preserve"> in the TSP context. </w:t>
            </w:r>
          </w:p>
          <w:p w:rsidR="00DD0281" w:rsidRDefault="00DD0281" w:rsidP="00023DC4">
            <w:pPr>
              <w:spacing w:before="120"/>
            </w:pPr>
            <w:r>
              <w:t xml:space="preserve">The concept of </w:t>
            </w:r>
            <w:r>
              <w:rPr>
                <w:i/>
              </w:rPr>
              <w:t>cost of quality</w:t>
            </w:r>
            <w:r>
              <w:t xml:space="preserve"> is introduced in the next section. The purpose here is to compare and contrast appraisal and prevention costs as compared to failure costs. Slide 19 uses the metaphor of burnt toast to illustrate the wasteful and unproductive nature of failure costs.</w:t>
            </w:r>
          </w:p>
          <w:p w:rsidR="00DD0281" w:rsidRDefault="00DD0281" w:rsidP="00023DC4">
            <w:pPr>
              <w:spacing w:before="120"/>
            </w:pPr>
            <w:r>
              <w:t>The next section describes the key appraisal techniques used in the TSP.</w:t>
            </w:r>
          </w:p>
          <w:p w:rsidR="00DD0281" w:rsidRDefault="00493A22" w:rsidP="00DD0281">
            <w:pPr>
              <w:spacing w:before="120"/>
              <w:rPr>
                <w:i/>
              </w:rPr>
            </w:pPr>
            <w:r>
              <w:t>The key quality</w:t>
            </w:r>
            <w:r w:rsidR="00DD0281">
              <w:t xml:space="preserve"> measure</w:t>
            </w:r>
            <w:r w:rsidR="0020577C">
              <w:t>s</w:t>
            </w:r>
            <w:r w:rsidR="00DD0281">
              <w:t xml:space="preserve"> are described in the section, </w:t>
            </w:r>
            <w:r>
              <w:rPr>
                <w:i/>
              </w:rPr>
              <w:t>TSP Quality Measures.</w:t>
            </w:r>
          </w:p>
          <w:p w:rsidR="00160EBD" w:rsidRPr="00DD0281" w:rsidRDefault="00DD0281" w:rsidP="00DD0281">
            <w:pPr>
              <w:spacing w:before="120"/>
            </w:pPr>
            <w:r>
              <w:t>The summary slide is intended as a motivational message to attendees.</w:t>
            </w:r>
          </w:p>
        </w:tc>
      </w:tr>
    </w:tbl>
    <w:p w:rsidR="00160EBD" w:rsidRDefault="00160EBD" w:rsidP="00160EBD">
      <w:pPr>
        <w:tabs>
          <w:tab w:val="left" w:pos="5526"/>
        </w:tabs>
      </w:pPr>
    </w:p>
    <w:p w:rsidR="00160EBD" w:rsidRDefault="00160EBD" w:rsidP="00160EBD"/>
    <w:tbl>
      <w:tblPr>
        <w:tblStyle w:val="TableGrid"/>
        <w:tblW w:w="0" w:type="auto"/>
        <w:tblLook w:val="04A0" w:firstRow="1" w:lastRow="0" w:firstColumn="1" w:lastColumn="0" w:noHBand="0" w:noVBand="1"/>
      </w:tblPr>
      <w:tblGrid>
        <w:gridCol w:w="2358"/>
        <w:gridCol w:w="7218"/>
      </w:tblGrid>
      <w:tr w:rsidR="00160EBD" w:rsidTr="00913346">
        <w:tc>
          <w:tcPr>
            <w:tcW w:w="2358" w:type="dxa"/>
            <w:tcBorders>
              <w:top w:val="nil"/>
              <w:left w:val="nil"/>
              <w:bottom w:val="nil"/>
              <w:right w:val="nil"/>
            </w:tcBorders>
          </w:tcPr>
          <w:p w:rsidR="00160EBD" w:rsidRPr="00014392" w:rsidRDefault="00160EBD" w:rsidP="00913346">
            <w:pPr>
              <w:pStyle w:val="NoBlock"/>
              <w:tabs>
                <w:tab w:val="left" w:pos="1215"/>
              </w:tabs>
            </w:pPr>
            <w:r>
              <w:t>E</w:t>
            </w:r>
            <w:r w:rsidR="00DD0281">
              <w:t>xercise</w:t>
            </w:r>
          </w:p>
        </w:tc>
        <w:tc>
          <w:tcPr>
            <w:tcW w:w="7218" w:type="dxa"/>
            <w:tcBorders>
              <w:top w:val="nil"/>
              <w:left w:val="nil"/>
              <w:bottom w:val="nil"/>
              <w:right w:val="nil"/>
            </w:tcBorders>
          </w:tcPr>
          <w:p w:rsidR="00160EBD" w:rsidRPr="001B783F" w:rsidRDefault="00DD0281" w:rsidP="00913346">
            <w:r>
              <w:t>There is a brief exercise that is introduced by slide 9. The title of the exercise is</w:t>
            </w:r>
            <w:r w:rsidR="00493A22">
              <w:t xml:space="preserve">, </w:t>
            </w:r>
            <w:r w:rsidR="00493A22" w:rsidRPr="00493A22">
              <w:rPr>
                <w:i/>
              </w:rPr>
              <w:t>Identifying Defect Types</w:t>
            </w:r>
            <w:r w:rsidR="00493A22">
              <w:t>.</w:t>
            </w:r>
          </w:p>
        </w:tc>
      </w:tr>
    </w:tbl>
    <w:p w:rsidR="00160EBD" w:rsidRDefault="00160EBD" w:rsidP="00160EBD"/>
    <w:p w:rsidR="00160EBD" w:rsidRDefault="00160EBD" w:rsidP="00160EBD"/>
    <w:p w:rsidR="00160EBD" w:rsidRDefault="00160EBD" w:rsidP="00160EBD"/>
    <w:p w:rsidR="00160EBD" w:rsidRDefault="00160EBD" w:rsidP="00160EBD">
      <w:pPr>
        <w:pStyle w:val="Section"/>
        <w:sectPr w:rsidR="00160EBD" w:rsidSect="00713B84">
          <w:pgSz w:w="12240" w:h="15840" w:code="1"/>
          <w:pgMar w:top="1440" w:right="1440" w:bottom="1440" w:left="1440" w:header="720" w:footer="720" w:gutter="0"/>
          <w:cols w:space="720"/>
          <w:titlePg/>
          <w:docGrid w:linePitch="360"/>
        </w:sectPr>
      </w:pPr>
    </w:p>
    <w:p w:rsidR="007F6D6A" w:rsidRDefault="00DB59BE" w:rsidP="007F6D6A">
      <w:pPr>
        <w:pStyle w:val="SubSection"/>
      </w:pPr>
      <w:bookmarkStart w:id="54" w:name="_Toc355253447"/>
      <w:bookmarkStart w:id="55" w:name="Mod6"/>
      <w:r>
        <w:t>The TSP Launch</w:t>
      </w:r>
      <w:bookmarkEnd w:id="54"/>
    </w:p>
    <w:bookmarkEnd w:id="55"/>
    <w:p w:rsidR="00DB59BE" w:rsidRDefault="00DB59BE" w:rsidP="007F6D6A">
      <w:pPr>
        <w:pStyle w:val="Modnum"/>
      </w:pPr>
      <w:r w:rsidRPr="00F52BE5">
        <w:t xml:space="preserve">Module </w:t>
      </w:r>
      <w:r>
        <w:t>6</w:t>
      </w:r>
    </w:p>
    <w:tbl>
      <w:tblPr>
        <w:tblStyle w:val="TableGrid"/>
        <w:tblW w:w="0" w:type="auto"/>
        <w:tblLook w:val="04A0" w:firstRow="1" w:lastRow="0" w:firstColumn="1" w:lastColumn="0" w:noHBand="0" w:noVBand="1"/>
      </w:tblPr>
      <w:tblGrid>
        <w:gridCol w:w="2358"/>
        <w:gridCol w:w="7218"/>
      </w:tblGrid>
      <w:tr w:rsidR="00DB59BE" w:rsidTr="00913346">
        <w:tc>
          <w:tcPr>
            <w:tcW w:w="2358" w:type="dxa"/>
            <w:tcBorders>
              <w:top w:val="nil"/>
              <w:left w:val="nil"/>
              <w:bottom w:val="nil"/>
              <w:right w:val="nil"/>
            </w:tcBorders>
          </w:tcPr>
          <w:p w:rsidR="00DB59BE" w:rsidRPr="00014392" w:rsidRDefault="00DB59BE" w:rsidP="00913346">
            <w:pPr>
              <w:pStyle w:val="NoBlock"/>
            </w:pPr>
            <w:r>
              <w:t>Topic summary</w:t>
            </w:r>
          </w:p>
        </w:tc>
        <w:tc>
          <w:tcPr>
            <w:tcW w:w="7218" w:type="dxa"/>
            <w:tcBorders>
              <w:top w:val="nil"/>
              <w:left w:val="nil"/>
              <w:bottom w:val="nil"/>
              <w:right w:val="nil"/>
            </w:tcBorders>
          </w:tcPr>
          <w:p w:rsidR="00DB59BE" w:rsidRDefault="00DB59BE" w:rsidP="00913346">
            <w:pPr>
              <w:pStyle w:val="BodyText2"/>
            </w:pPr>
            <w:r>
              <w:t>The topics</w:t>
            </w:r>
            <w:r w:rsidR="005D71B2">
              <w:t xml:space="preserve"> covered in this module include:</w:t>
            </w:r>
          </w:p>
          <w:p w:rsidR="005D71B2" w:rsidRPr="005D71B2" w:rsidRDefault="005D71B2" w:rsidP="009534D3">
            <w:pPr>
              <w:pStyle w:val="BodyText2"/>
              <w:numPr>
                <w:ilvl w:val="0"/>
                <w:numId w:val="8"/>
              </w:numPr>
              <w:spacing w:before="40"/>
            </w:pPr>
            <w:r w:rsidRPr="005D71B2">
              <w:t>Introduction</w:t>
            </w:r>
          </w:p>
          <w:p w:rsidR="005D71B2" w:rsidRPr="005D71B2" w:rsidRDefault="005D71B2" w:rsidP="009534D3">
            <w:pPr>
              <w:pStyle w:val="BodyText2"/>
              <w:numPr>
                <w:ilvl w:val="0"/>
                <w:numId w:val="8"/>
              </w:numPr>
              <w:spacing w:before="40"/>
            </w:pPr>
            <w:r>
              <w:t xml:space="preserve">Meeting 1: </w:t>
            </w:r>
            <w:r w:rsidRPr="005D71B2">
              <w:t>Establish product and business goals</w:t>
            </w:r>
          </w:p>
          <w:p w:rsidR="005D71B2" w:rsidRPr="005D71B2" w:rsidRDefault="005D71B2" w:rsidP="009534D3">
            <w:pPr>
              <w:pStyle w:val="BodyText2"/>
              <w:numPr>
                <w:ilvl w:val="0"/>
                <w:numId w:val="8"/>
              </w:numPr>
              <w:spacing w:before="40"/>
            </w:pPr>
            <w:r w:rsidRPr="005D71B2">
              <w:t>Meeting 2:</w:t>
            </w:r>
            <w:r>
              <w:t xml:space="preserve"> </w:t>
            </w:r>
            <w:r w:rsidRPr="005D71B2">
              <w:t>Assign roles and define team goals</w:t>
            </w:r>
          </w:p>
          <w:p w:rsidR="005D71B2" w:rsidRPr="005D71B2" w:rsidRDefault="005D71B2" w:rsidP="009534D3">
            <w:pPr>
              <w:pStyle w:val="BodyText2"/>
              <w:numPr>
                <w:ilvl w:val="0"/>
                <w:numId w:val="8"/>
              </w:numPr>
              <w:spacing w:before="40"/>
            </w:pPr>
            <w:r w:rsidRPr="005D71B2">
              <w:t>Meeting 3:</w:t>
            </w:r>
            <w:r>
              <w:t xml:space="preserve"> </w:t>
            </w:r>
            <w:r w:rsidRPr="005D71B2">
              <w:t>Produce development strategy &amp; process</w:t>
            </w:r>
          </w:p>
          <w:p w:rsidR="005D71B2" w:rsidRPr="005D71B2" w:rsidRDefault="005D71B2" w:rsidP="009534D3">
            <w:pPr>
              <w:pStyle w:val="BodyText2"/>
              <w:numPr>
                <w:ilvl w:val="0"/>
                <w:numId w:val="8"/>
              </w:numPr>
              <w:spacing w:before="40"/>
            </w:pPr>
            <w:r w:rsidRPr="005D71B2">
              <w:t>Meeting 4: Build overall and near-term plans</w:t>
            </w:r>
          </w:p>
          <w:p w:rsidR="005D71B2" w:rsidRPr="005D71B2" w:rsidRDefault="005D71B2" w:rsidP="009534D3">
            <w:pPr>
              <w:pStyle w:val="BodyText2"/>
              <w:numPr>
                <w:ilvl w:val="0"/>
                <w:numId w:val="8"/>
              </w:numPr>
              <w:spacing w:before="40"/>
            </w:pPr>
            <w:r w:rsidRPr="005D71B2">
              <w:t>Meeting 5:</w:t>
            </w:r>
            <w:r>
              <w:t xml:space="preserve"> </w:t>
            </w:r>
            <w:r w:rsidRPr="005D71B2">
              <w:t>Develop the quality plan</w:t>
            </w:r>
          </w:p>
          <w:p w:rsidR="005D71B2" w:rsidRPr="005D71B2" w:rsidRDefault="005D71B2" w:rsidP="009534D3">
            <w:pPr>
              <w:pStyle w:val="BodyText2"/>
              <w:numPr>
                <w:ilvl w:val="0"/>
                <w:numId w:val="8"/>
              </w:numPr>
              <w:spacing w:before="40"/>
            </w:pPr>
            <w:r w:rsidRPr="005D71B2">
              <w:t>Meeting 6:</w:t>
            </w:r>
            <w:r>
              <w:t xml:space="preserve"> </w:t>
            </w:r>
            <w:r w:rsidRPr="005D71B2">
              <w:t>Build individual &amp; consolidated plans</w:t>
            </w:r>
          </w:p>
          <w:p w:rsidR="005D71B2" w:rsidRPr="005D71B2" w:rsidRDefault="005D71B2" w:rsidP="009534D3">
            <w:pPr>
              <w:pStyle w:val="BodyText2"/>
              <w:numPr>
                <w:ilvl w:val="0"/>
                <w:numId w:val="8"/>
              </w:numPr>
              <w:spacing w:before="40"/>
            </w:pPr>
            <w:r w:rsidRPr="005D71B2">
              <w:t>Meeting 7:</w:t>
            </w:r>
            <w:r>
              <w:t xml:space="preserve"> </w:t>
            </w:r>
            <w:r w:rsidRPr="005D71B2">
              <w:t>Conduct risk assessment</w:t>
            </w:r>
          </w:p>
          <w:p w:rsidR="005D71B2" w:rsidRPr="005D71B2" w:rsidRDefault="005D71B2" w:rsidP="009534D3">
            <w:pPr>
              <w:pStyle w:val="BodyText2"/>
              <w:numPr>
                <w:ilvl w:val="0"/>
                <w:numId w:val="8"/>
              </w:numPr>
              <w:spacing w:before="40"/>
            </w:pPr>
            <w:r w:rsidRPr="005D71B2">
              <w:t>Meeting 8:</w:t>
            </w:r>
            <w:r>
              <w:t xml:space="preserve"> </w:t>
            </w:r>
            <w:r w:rsidRPr="005D71B2">
              <w:t>Prepare management briefing &amp; launch report</w:t>
            </w:r>
          </w:p>
          <w:p w:rsidR="005D71B2" w:rsidRPr="005D71B2" w:rsidRDefault="005D71B2" w:rsidP="009534D3">
            <w:pPr>
              <w:pStyle w:val="BodyText2"/>
              <w:numPr>
                <w:ilvl w:val="0"/>
                <w:numId w:val="8"/>
              </w:numPr>
              <w:spacing w:before="40"/>
            </w:pPr>
            <w:r w:rsidRPr="005D71B2">
              <w:t>Meeting 9:</w:t>
            </w:r>
            <w:r>
              <w:t xml:space="preserve"> </w:t>
            </w:r>
            <w:r w:rsidRPr="005D71B2">
              <w:t>Hold management review</w:t>
            </w:r>
          </w:p>
          <w:p w:rsidR="00DB59BE" w:rsidRPr="00847CFB" w:rsidRDefault="005D71B2" w:rsidP="009534D3">
            <w:pPr>
              <w:pStyle w:val="BodyText2"/>
              <w:numPr>
                <w:ilvl w:val="0"/>
                <w:numId w:val="8"/>
              </w:numPr>
              <w:spacing w:before="40"/>
            </w:pPr>
            <w:r w:rsidRPr="005D71B2">
              <w:t>Launch postmortem</w:t>
            </w:r>
          </w:p>
        </w:tc>
      </w:tr>
    </w:tbl>
    <w:p w:rsidR="00DB59BE" w:rsidRDefault="00DB59BE" w:rsidP="00DB59BE"/>
    <w:p w:rsidR="00DB59BE" w:rsidRDefault="00DB59BE" w:rsidP="00DB59BE"/>
    <w:tbl>
      <w:tblPr>
        <w:tblStyle w:val="TableGrid"/>
        <w:tblW w:w="0" w:type="auto"/>
        <w:tblLook w:val="04A0" w:firstRow="1" w:lastRow="0" w:firstColumn="1" w:lastColumn="0" w:noHBand="0" w:noVBand="1"/>
      </w:tblPr>
      <w:tblGrid>
        <w:gridCol w:w="2358"/>
        <w:gridCol w:w="7218"/>
      </w:tblGrid>
      <w:tr w:rsidR="00DB59BE" w:rsidTr="00913346">
        <w:tc>
          <w:tcPr>
            <w:tcW w:w="2358" w:type="dxa"/>
            <w:tcBorders>
              <w:top w:val="nil"/>
              <w:left w:val="nil"/>
              <w:bottom w:val="nil"/>
              <w:right w:val="nil"/>
            </w:tcBorders>
          </w:tcPr>
          <w:p w:rsidR="00DB59BE" w:rsidRPr="00014392" w:rsidRDefault="00DB59BE" w:rsidP="00913346">
            <w:pPr>
              <w:pStyle w:val="NoBlock"/>
              <w:tabs>
                <w:tab w:val="left" w:pos="1215"/>
              </w:tabs>
            </w:pPr>
            <w:r>
              <w:t xml:space="preserve">Module </w:t>
            </w:r>
            <w:r>
              <w:br/>
              <w:t>description</w:t>
            </w:r>
          </w:p>
        </w:tc>
        <w:tc>
          <w:tcPr>
            <w:tcW w:w="7218" w:type="dxa"/>
            <w:tcBorders>
              <w:top w:val="nil"/>
              <w:left w:val="nil"/>
              <w:bottom w:val="nil"/>
              <w:right w:val="nil"/>
            </w:tcBorders>
          </w:tcPr>
          <w:p w:rsidR="00DB59BE" w:rsidRDefault="005D71B2" w:rsidP="00DB59BE">
            <w:r>
              <w:t xml:space="preserve">The module begins with a brief overview of the TSP launch. </w:t>
            </w:r>
            <w:r w:rsidR="00493A22">
              <w:t>Each</w:t>
            </w:r>
            <w:r>
              <w:t xml:space="preserve"> of the launch meetings are </w:t>
            </w:r>
            <w:r w:rsidR="00493A22">
              <w:t>then described section-by-section</w:t>
            </w:r>
            <w:r>
              <w:t xml:space="preserve"> throughout the module.</w:t>
            </w:r>
          </w:p>
          <w:p w:rsidR="003C3DCC" w:rsidRPr="00DB59BE" w:rsidRDefault="003C3DCC" w:rsidP="003C3DCC">
            <w:pPr>
              <w:spacing w:before="120"/>
            </w:pPr>
            <w:r>
              <w:t>Given that the presentation follows the flow of the launch meeting sequence, the course presentation slides are self-explanatory. The following table provides additional explanation describing the intention of specific presentation slides.</w:t>
            </w:r>
          </w:p>
        </w:tc>
      </w:tr>
    </w:tbl>
    <w:p w:rsidR="00DB59BE" w:rsidRDefault="00DB59BE" w:rsidP="00DB59BE">
      <w:pPr>
        <w:tabs>
          <w:tab w:val="left" w:pos="5526"/>
        </w:tabs>
      </w:pPr>
    </w:p>
    <w:tbl>
      <w:tblPr>
        <w:tblStyle w:val="TableGrid"/>
        <w:tblW w:w="7290" w:type="dxa"/>
        <w:tblInd w:w="22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0"/>
        <w:gridCol w:w="1620"/>
        <w:gridCol w:w="4770"/>
      </w:tblGrid>
      <w:tr w:rsidR="004F3ED9" w:rsidTr="00101D66">
        <w:trPr>
          <w:cantSplit/>
        </w:trPr>
        <w:tc>
          <w:tcPr>
            <w:tcW w:w="900" w:type="dxa"/>
            <w:shd w:val="clear" w:color="auto" w:fill="DAEEF3" w:themeFill="accent5" w:themeFillTint="33"/>
            <w:vAlign w:val="center"/>
          </w:tcPr>
          <w:p w:rsidR="004F3ED9" w:rsidRDefault="004F3ED9" w:rsidP="00913346">
            <w:pPr>
              <w:pStyle w:val="kastext"/>
              <w:spacing w:before="40" w:after="40"/>
              <w:ind w:left="0"/>
            </w:pPr>
            <w:r>
              <w:t>Slide #</w:t>
            </w:r>
          </w:p>
        </w:tc>
        <w:tc>
          <w:tcPr>
            <w:tcW w:w="1620" w:type="dxa"/>
            <w:shd w:val="clear" w:color="auto" w:fill="DAEEF3" w:themeFill="accent5" w:themeFillTint="33"/>
            <w:vAlign w:val="center"/>
          </w:tcPr>
          <w:p w:rsidR="004F3ED9" w:rsidRDefault="004F3ED9" w:rsidP="00913346">
            <w:pPr>
              <w:pStyle w:val="kastext"/>
              <w:spacing w:before="40" w:after="40"/>
              <w:ind w:left="0"/>
            </w:pPr>
            <w:r>
              <w:t>Slide Title</w:t>
            </w:r>
          </w:p>
        </w:tc>
        <w:tc>
          <w:tcPr>
            <w:tcW w:w="4770" w:type="dxa"/>
            <w:shd w:val="clear" w:color="auto" w:fill="DAEEF3" w:themeFill="accent5" w:themeFillTint="33"/>
            <w:vAlign w:val="center"/>
          </w:tcPr>
          <w:p w:rsidR="004F3ED9" w:rsidRDefault="004F3ED9" w:rsidP="00913346">
            <w:pPr>
              <w:pStyle w:val="kastext"/>
              <w:spacing w:before="40" w:after="40"/>
              <w:ind w:left="0"/>
            </w:pPr>
            <w:r>
              <w:t>Explanation</w:t>
            </w:r>
          </w:p>
        </w:tc>
      </w:tr>
      <w:tr w:rsidR="004F3ED9" w:rsidTr="00101D66">
        <w:trPr>
          <w:cantSplit/>
        </w:trPr>
        <w:tc>
          <w:tcPr>
            <w:tcW w:w="900" w:type="dxa"/>
          </w:tcPr>
          <w:p w:rsidR="004F3ED9" w:rsidRDefault="004F3ED9" w:rsidP="004F3ED9">
            <w:pPr>
              <w:pStyle w:val="kastext"/>
              <w:tabs>
                <w:tab w:val="decimal" w:pos="432"/>
              </w:tabs>
              <w:spacing w:before="40" w:after="40"/>
              <w:ind w:left="0"/>
            </w:pPr>
            <w:r>
              <w:t>41</w:t>
            </w:r>
          </w:p>
        </w:tc>
        <w:tc>
          <w:tcPr>
            <w:tcW w:w="1620" w:type="dxa"/>
          </w:tcPr>
          <w:p w:rsidR="004F3ED9" w:rsidRDefault="004F3ED9" w:rsidP="00913346">
            <w:pPr>
              <w:pStyle w:val="kastext"/>
              <w:spacing w:before="40" w:after="40"/>
              <w:ind w:left="0"/>
            </w:pPr>
            <w:r>
              <w:t>Don’t Be Confused</w:t>
            </w:r>
          </w:p>
        </w:tc>
        <w:tc>
          <w:tcPr>
            <w:tcW w:w="4770" w:type="dxa"/>
          </w:tcPr>
          <w:p w:rsidR="004F3ED9" w:rsidRPr="004F3ED9" w:rsidRDefault="004F3ED9" w:rsidP="004F3ED9">
            <w:pPr>
              <w:pStyle w:val="kastext"/>
              <w:spacing w:before="40" w:after="40"/>
              <w:ind w:left="0"/>
            </w:pPr>
            <w:r>
              <w:rPr>
                <w:i/>
              </w:rPr>
              <w:t>Conceptual design</w:t>
            </w:r>
            <w:r>
              <w:t xml:space="preserve"> was introduced earlier in the course when personal planning was being addressed. Ensure that the attendee understands that a conceptual design is performed at the team level and then an additional conceptual design is performed by individuals when they are allocated a chunk of the team’s conceptual design.</w:t>
            </w:r>
          </w:p>
        </w:tc>
      </w:tr>
      <w:tr w:rsidR="004F3ED9" w:rsidTr="00101D66">
        <w:trPr>
          <w:cantSplit/>
        </w:trPr>
        <w:tc>
          <w:tcPr>
            <w:tcW w:w="900" w:type="dxa"/>
          </w:tcPr>
          <w:p w:rsidR="004F3ED9" w:rsidRDefault="004F3ED9" w:rsidP="004F3ED9">
            <w:pPr>
              <w:pStyle w:val="kastext"/>
              <w:tabs>
                <w:tab w:val="decimal" w:pos="432"/>
              </w:tabs>
              <w:spacing w:before="40" w:after="40"/>
              <w:ind w:left="0"/>
            </w:pPr>
            <w:r>
              <w:t>44</w:t>
            </w:r>
          </w:p>
        </w:tc>
        <w:tc>
          <w:tcPr>
            <w:tcW w:w="1620" w:type="dxa"/>
          </w:tcPr>
          <w:p w:rsidR="004F3ED9" w:rsidRDefault="004F3ED9" w:rsidP="00913346">
            <w:pPr>
              <w:pStyle w:val="kastext"/>
              <w:spacing w:before="40" w:after="40"/>
              <w:ind w:left="0"/>
            </w:pPr>
            <w:r>
              <w:t>Strategy</w:t>
            </w:r>
          </w:p>
        </w:tc>
        <w:tc>
          <w:tcPr>
            <w:tcW w:w="4770" w:type="dxa"/>
          </w:tcPr>
          <w:p w:rsidR="004F3ED9" w:rsidRPr="004F3ED9" w:rsidRDefault="004F3ED9" w:rsidP="00CE19C6">
            <w:pPr>
              <w:pStyle w:val="kastext"/>
              <w:spacing w:before="40" w:after="40"/>
              <w:ind w:left="0"/>
            </w:pPr>
            <w:r>
              <w:rPr>
                <w:i/>
              </w:rPr>
              <w:t>Cycles</w:t>
            </w:r>
            <w:r>
              <w:t xml:space="preserve"> are sometimes referred to as </w:t>
            </w:r>
            <w:r>
              <w:rPr>
                <w:i/>
              </w:rPr>
              <w:t>sprints</w:t>
            </w:r>
            <w:r>
              <w:t xml:space="preserve"> by teams that </w:t>
            </w:r>
            <w:r w:rsidR="00CE19C6">
              <w:t>have used</w:t>
            </w:r>
            <w:r>
              <w:t xml:space="preserve"> agile techniques.</w:t>
            </w:r>
          </w:p>
        </w:tc>
      </w:tr>
      <w:tr w:rsidR="004F3ED9" w:rsidTr="00101D66">
        <w:trPr>
          <w:cantSplit/>
        </w:trPr>
        <w:tc>
          <w:tcPr>
            <w:tcW w:w="900" w:type="dxa"/>
          </w:tcPr>
          <w:p w:rsidR="004F3ED9" w:rsidRDefault="00CE19C6" w:rsidP="004F3ED9">
            <w:pPr>
              <w:pStyle w:val="kastext"/>
              <w:tabs>
                <w:tab w:val="decimal" w:pos="432"/>
              </w:tabs>
              <w:spacing w:before="40" w:after="40"/>
              <w:ind w:left="0"/>
            </w:pPr>
            <w:r>
              <w:t>56</w:t>
            </w:r>
          </w:p>
        </w:tc>
        <w:tc>
          <w:tcPr>
            <w:tcW w:w="1620" w:type="dxa"/>
          </w:tcPr>
          <w:p w:rsidR="004F3ED9" w:rsidRDefault="00CE19C6" w:rsidP="00913346">
            <w:pPr>
              <w:pStyle w:val="kastext"/>
              <w:spacing w:before="40" w:after="40"/>
              <w:ind w:left="0"/>
            </w:pPr>
            <w:r>
              <w:t>Example: Define the Tasks</w:t>
            </w:r>
          </w:p>
        </w:tc>
        <w:tc>
          <w:tcPr>
            <w:tcW w:w="4770" w:type="dxa"/>
          </w:tcPr>
          <w:p w:rsidR="004F3ED9" w:rsidRPr="00CE19C6" w:rsidRDefault="00CE19C6" w:rsidP="004F3ED9">
            <w:pPr>
              <w:pStyle w:val="kastext"/>
              <w:spacing w:before="40" w:after="40"/>
              <w:ind w:left="0"/>
            </w:pPr>
            <w:r>
              <w:t xml:space="preserve">Ensure that students understand the difference between </w:t>
            </w:r>
            <w:r>
              <w:rPr>
                <w:i/>
              </w:rPr>
              <w:t>tasks</w:t>
            </w:r>
            <w:r>
              <w:t xml:space="preserve"> and </w:t>
            </w:r>
            <w:r>
              <w:rPr>
                <w:i/>
              </w:rPr>
              <w:t>phases.</w:t>
            </w:r>
            <w:r>
              <w:t xml:space="preserve"> Time tracking is performed against a task. However, the TSP compiles task time within a phase. Quality and schedule measurement indicators are reported by phase.</w:t>
            </w:r>
          </w:p>
        </w:tc>
      </w:tr>
      <w:tr w:rsidR="00101D66" w:rsidTr="00101D66">
        <w:trPr>
          <w:cantSplit/>
        </w:trPr>
        <w:tc>
          <w:tcPr>
            <w:tcW w:w="900" w:type="dxa"/>
          </w:tcPr>
          <w:p w:rsidR="00101D66" w:rsidRDefault="00101D66" w:rsidP="004F3ED9">
            <w:pPr>
              <w:pStyle w:val="kastext"/>
              <w:tabs>
                <w:tab w:val="decimal" w:pos="432"/>
              </w:tabs>
              <w:spacing w:before="40" w:after="40"/>
              <w:ind w:left="0"/>
            </w:pPr>
            <w:r>
              <w:t>82</w:t>
            </w:r>
          </w:p>
        </w:tc>
        <w:tc>
          <w:tcPr>
            <w:tcW w:w="1620" w:type="dxa"/>
          </w:tcPr>
          <w:p w:rsidR="00101D66" w:rsidRDefault="00101D66" w:rsidP="00913346">
            <w:pPr>
              <w:pStyle w:val="kastext"/>
              <w:spacing w:before="40" w:after="40"/>
              <w:ind w:left="0"/>
            </w:pPr>
            <w:r>
              <w:t>Describing a Risk</w:t>
            </w:r>
          </w:p>
        </w:tc>
        <w:tc>
          <w:tcPr>
            <w:tcW w:w="4770" w:type="dxa"/>
          </w:tcPr>
          <w:p w:rsidR="00101D66" w:rsidRDefault="00101D66" w:rsidP="004F3ED9">
            <w:pPr>
              <w:pStyle w:val="kastext"/>
              <w:spacing w:before="40" w:after="40"/>
              <w:ind w:left="0"/>
            </w:pPr>
            <w:r>
              <w:t>Emphasize that it is important to describe risks using the condition/consequence format so that the risk statement communicates effectively.</w:t>
            </w:r>
          </w:p>
        </w:tc>
      </w:tr>
    </w:tbl>
    <w:p w:rsidR="004F3ED9" w:rsidRDefault="004F3ED9" w:rsidP="00DB59BE">
      <w:pPr>
        <w:tabs>
          <w:tab w:val="left" w:pos="5526"/>
        </w:tabs>
      </w:pPr>
    </w:p>
    <w:p w:rsidR="00DB59BE" w:rsidRDefault="00DB59BE" w:rsidP="00DB59BE"/>
    <w:tbl>
      <w:tblPr>
        <w:tblStyle w:val="TableGrid"/>
        <w:tblW w:w="0" w:type="auto"/>
        <w:tblLook w:val="04A0" w:firstRow="1" w:lastRow="0" w:firstColumn="1" w:lastColumn="0" w:noHBand="0" w:noVBand="1"/>
      </w:tblPr>
      <w:tblGrid>
        <w:gridCol w:w="2358"/>
        <w:gridCol w:w="7218"/>
      </w:tblGrid>
      <w:tr w:rsidR="00DB59BE" w:rsidTr="00913346">
        <w:tc>
          <w:tcPr>
            <w:tcW w:w="2358" w:type="dxa"/>
            <w:tcBorders>
              <w:top w:val="nil"/>
              <w:left w:val="nil"/>
              <w:bottom w:val="nil"/>
              <w:right w:val="nil"/>
            </w:tcBorders>
          </w:tcPr>
          <w:p w:rsidR="00DB59BE" w:rsidRPr="00014392" w:rsidRDefault="00DB59BE" w:rsidP="00913346">
            <w:pPr>
              <w:pStyle w:val="NoBlock"/>
              <w:tabs>
                <w:tab w:val="left" w:pos="1215"/>
              </w:tabs>
            </w:pPr>
            <w:r>
              <w:t>Exercise</w:t>
            </w:r>
            <w:r w:rsidR="00A8006F">
              <w:t>s</w:t>
            </w:r>
          </w:p>
        </w:tc>
        <w:tc>
          <w:tcPr>
            <w:tcW w:w="7218" w:type="dxa"/>
            <w:tcBorders>
              <w:top w:val="nil"/>
              <w:left w:val="nil"/>
              <w:bottom w:val="nil"/>
              <w:right w:val="nil"/>
            </w:tcBorders>
          </w:tcPr>
          <w:p w:rsidR="00A8006F" w:rsidRPr="001B783F" w:rsidRDefault="00A8006F" w:rsidP="00E46A4B">
            <w:r>
              <w:t xml:space="preserve">A set of exercises is included in </w:t>
            </w:r>
            <w:r w:rsidR="00E46A4B">
              <w:t xml:space="preserve">this module. All exercises are  </w:t>
            </w:r>
            <w:r>
              <w:t xml:space="preserve">based on </w:t>
            </w:r>
            <w:r w:rsidR="00E46A4B">
              <w:t>a common</w:t>
            </w:r>
            <w:r>
              <w:t xml:space="preserve"> scenario. The scenario itself is described in a one-page handout that is distributed when slide #35 is presented at the conclusion of the Launch Meeting 2 section.</w:t>
            </w:r>
            <w:r w:rsidR="00913346">
              <w:t xml:space="preserve"> This table lists the exercises in this module and the presentation slide when they are introduced.</w:t>
            </w:r>
          </w:p>
        </w:tc>
      </w:tr>
    </w:tbl>
    <w:p w:rsidR="00DB59BE" w:rsidRDefault="00DB59BE" w:rsidP="00DB59BE"/>
    <w:tbl>
      <w:tblPr>
        <w:tblStyle w:val="TableGrid"/>
        <w:tblW w:w="0" w:type="auto"/>
        <w:tblInd w:w="226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5580"/>
        <w:gridCol w:w="1710"/>
      </w:tblGrid>
      <w:tr w:rsidR="00913346" w:rsidTr="00913346">
        <w:tc>
          <w:tcPr>
            <w:tcW w:w="5580" w:type="dxa"/>
            <w:shd w:val="clear" w:color="auto" w:fill="DAEEF3" w:themeFill="accent5" w:themeFillTint="33"/>
            <w:vAlign w:val="center"/>
          </w:tcPr>
          <w:p w:rsidR="00913346" w:rsidRDefault="00913346" w:rsidP="00913346">
            <w:pPr>
              <w:pStyle w:val="kastext"/>
              <w:spacing w:before="60" w:after="60"/>
              <w:ind w:left="0"/>
            </w:pPr>
            <w:r>
              <w:t>Exercise</w:t>
            </w:r>
          </w:p>
        </w:tc>
        <w:tc>
          <w:tcPr>
            <w:tcW w:w="1710" w:type="dxa"/>
            <w:shd w:val="clear" w:color="auto" w:fill="DAEEF3" w:themeFill="accent5" w:themeFillTint="33"/>
            <w:vAlign w:val="center"/>
          </w:tcPr>
          <w:p w:rsidR="00913346" w:rsidRDefault="00913346" w:rsidP="00913346">
            <w:pPr>
              <w:pStyle w:val="kastext"/>
              <w:spacing w:before="60" w:after="60"/>
              <w:ind w:left="0"/>
            </w:pPr>
            <w:r>
              <w:t>Introduced by slide # …</w:t>
            </w:r>
          </w:p>
        </w:tc>
      </w:tr>
      <w:tr w:rsidR="00913346" w:rsidTr="00913346">
        <w:tc>
          <w:tcPr>
            <w:tcW w:w="5580" w:type="dxa"/>
          </w:tcPr>
          <w:p w:rsidR="00913346" w:rsidRDefault="00913346" w:rsidP="00913346">
            <w:pPr>
              <w:pStyle w:val="kastext"/>
              <w:spacing w:before="60" w:after="60"/>
              <w:ind w:left="0"/>
            </w:pPr>
            <w:r>
              <w:t>Scenario Description</w:t>
            </w:r>
          </w:p>
        </w:tc>
        <w:tc>
          <w:tcPr>
            <w:tcW w:w="1710" w:type="dxa"/>
          </w:tcPr>
          <w:p w:rsidR="00913346" w:rsidRDefault="00913346" w:rsidP="00913346">
            <w:pPr>
              <w:pStyle w:val="kastext"/>
              <w:tabs>
                <w:tab w:val="decimal" w:pos="702"/>
              </w:tabs>
              <w:spacing w:before="60" w:after="60"/>
              <w:ind w:left="0"/>
            </w:pPr>
            <w:r>
              <w:t>35</w:t>
            </w:r>
          </w:p>
        </w:tc>
      </w:tr>
      <w:tr w:rsidR="00913346" w:rsidTr="00913346">
        <w:tc>
          <w:tcPr>
            <w:tcW w:w="5580" w:type="dxa"/>
          </w:tcPr>
          <w:p w:rsidR="00913346" w:rsidRDefault="00913346" w:rsidP="00913346">
            <w:pPr>
              <w:pStyle w:val="kastext"/>
              <w:spacing w:before="60" w:after="60"/>
              <w:ind w:left="0"/>
            </w:pPr>
            <w:r>
              <w:t>Launch Meeting 2: Define Team Goals and Roles</w:t>
            </w:r>
          </w:p>
        </w:tc>
        <w:tc>
          <w:tcPr>
            <w:tcW w:w="1710" w:type="dxa"/>
          </w:tcPr>
          <w:p w:rsidR="00913346" w:rsidRDefault="00913346" w:rsidP="00913346">
            <w:pPr>
              <w:pStyle w:val="kastext"/>
              <w:tabs>
                <w:tab w:val="decimal" w:pos="702"/>
              </w:tabs>
              <w:spacing w:before="60" w:after="60"/>
              <w:ind w:left="0"/>
            </w:pPr>
            <w:r>
              <w:t>36</w:t>
            </w:r>
          </w:p>
        </w:tc>
      </w:tr>
      <w:tr w:rsidR="00913346" w:rsidTr="00913346">
        <w:tc>
          <w:tcPr>
            <w:tcW w:w="5580" w:type="dxa"/>
          </w:tcPr>
          <w:p w:rsidR="00913346" w:rsidRDefault="00913346" w:rsidP="00913346">
            <w:pPr>
              <w:pStyle w:val="kastext"/>
              <w:spacing w:before="60" w:after="60"/>
              <w:ind w:left="0"/>
            </w:pPr>
            <w:r>
              <w:t>Launch Meeting 3: Provide Development Strategy and Process</w:t>
            </w:r>
          </w:p>
        </w:tc>
        <w:tc>
          <w:tcPr>
            <w:tcW w:w="1710" w:type="dxa"/>
          </w:tcPr>
          <w:p w:rsidR="00913346" w:rsidRDefault="00913346" w:rsidP="00913346">
            <w:pPr>
              <w:pStyle w:val="kastext"/>
              <w:tabs>
                <w:tab w:val="decimal" w:pos="702"/>
              </w:tabs>
              <w:spacing w:before="60" w:after="60"/>
              <w:ind w:left="0"/>
            </w:pPr>
            <w:r>
              <w:t>51</w:t>
            </w:r>
          </w:p>
        </w:tc>
      </w:tr>
      <w:tr w:rsidR="00913346" w:rsidTr="00913346">
        <w:tc>
          <w:tcPr>
            <w:tcW w:w="5580" w:type="dxa"/>
          </w:tcPr>
          <w:p w:rsidR="00913346" w:rsidRDefault="00913346" w:rsidP="00913346">
            <w:pPr>
              <w:pStyle w:val="kastext"/>
              <w:spacing w:before="60" w:after="60"/>
              <w:ind w:left="0"/>
            </w:pPr>
            <w:r>
              <w:t>Launch Meeting 4: Build Overall and Near-Term Plans</w:t>
            </w:r>
          </w:p>
        </w:tc>
        <w:tc>
          <w:tcPr>
            <w:tcW w:w="1710" w:type="dxa"/>
          </w:tcPr>
          <w:p w:rsidR="00913346" w:rsidRDefault="00913346" w:rsidP="00913346">
            <w:pPr>
              <w:pStyle w:val="kastext"/>
              <w:tabs>
                <w:tab w:val="decimal" w:pos="702"/>
              </w:tabs>
              <w:spacing w:before="60" w:after="60"/>
              <w:ind w:left="0"/>
            </w:pPr>
            <w:r>
              <w:t>58</w:t>
            </w:r>
          </w:p>
        </w:tc>
      </w:tr>
      <w:tr w:rsidR="00913346" w:rsidTr="00913346">
        <w:tc>
          <w:tcPr>
            <w:tcW w:w="5580" w:type="dxa"/>
          </w:tcPr>
          <w:p w:rsidR="00913346" w:rsidRDefault="00913346" w:rsidP="00913346">
            <w:pPr>
              <w:pStyle w:val="kastext"/>
              <w:spacing w:before="60" w:after="60"/>
              <w:ind w:left="0"/>
            </w:pPr>
            <w:r>
              <w:t>Launch Meeting 5:Build Quality Plan</w:t>
            </w:r>
          </w:p>
        </w:tc>
        <w:tc>
          <w:tcPr>
            <w:tcW w:w="1710" w:type="dxa"/>
          </w:tcPr>
          <w:p w:rsidR="00913346" w:rsidRDefault="00913346" w:rsidP="00913346">
            <w:pPr>
              <w:pStyle w:val="kastext"/>
              <w:tabs>
                <w:tab w:val="decimal" w:pos="702"/>
              </w:tabs>
              <w:spacing w:before="60" w:after="60"/>
              <w:ind w:left="0"/>
            </w:pPr>
            <w:r>
              <w:t>71</w:t>
            </w:r>
          </w:p>
        </w:tc>
      </w:tr>
      <w:tr w:rsidR="00913346" w:rsidTr="00913346">
        <w:tc>
          <w:tcPr>
            <w:tcW w:w="5580" w:type="dxa"/>
          </w:tcPr>
          <w:p w:rsidR="00913346" w:rsidRDefault="00913346" w:rsidP="00913346">
            <w:pPr>
              <w:pStyle w:val="kastext"/>
              <w:spacing w:before="60" w:after="60"/>
              <w:ind w:left="0"/>
            </w:pPr>
            <w:r>
              <w:t>Launch Meeting 6: Build Individual and Consolidated Plans</w:t>
            </w:r>
          </w:p>
        </w:tc>
        <w:tc>
          <w:tcPr>
            <w:tcW w:w="1710" w:type="dxa"/>
          </w:tcPr>
          <w:p w:rsidR="00913346" w:rsidRDefault="00913346" w:rsidP="00913346">
            <w:pPr>
              <w:pStyle w:val="kastext"/>
              <w:tabs>
                <w:tab w:val="decimal" w:pos="702"/>
              </w:tabs>
              <w:spacing w:before="60" w:after="60"/>
              <w:ind w:left="0"/>
            </w:pPr>
            <w:r>
              <w:t>78</w:t>
            </w:r>
          </w:p>
        </w:tc>
      </w:tr>
      <w:tr w:rsidR="00913346" w:rsidTr="00913346">
        <w:tc>
          <w:tcPr>
            <w:tcW w:w="5580" w:type="dxa"/>
          </w:tcPr>
          <w:p w:rsidR="00913346" w:rsidRDefault="00913346" w:rsidP="00913346">
            <w:pPr>
              <w:pStyle w:val="kastext"/>
              <w:spacing w:before="60" w:after="60"/>
              <w:ind w:left="0"/>
            </w:pPr>
            <w:r>
              <w:t>Launch Meeting 7: Conduct Risk Assessment</w:t>
            </w:r>
          </w:p>
        </w:tc>
        <w:tc>
          <w:tcPr>
            <w:tcW w:w="1710" w:type="dxa"/>
          </w:tcPr>
          <w:p w:rsidR="00913346" w:rsidRDefault="00913346" w:rsidP="00913346">
            <w:pPr>
              <w:pStyle w:val="kastext"/>
              <w:tabs>
                <w:tab w:val="decimal" w:pos="702"/>
              </w:tabs>
              <w:spacing w:before="60" w:after="60"/>
              <w:ind w:left="0"/>
            </w:pPr>
            <w:r>
              <w:t>84</w:t>
            </w:r>
          </w:p>
        </w:tc>
      </w:tr>
    </w:tbl>
    <w:p w:rsidR="00DB59BE" w:rsidRDefault="00DB59BE" w:rsidP="00DB59BE"/>
    <w:tbl>
      <w:tblPr>
        <w:tblStyle w:val="TableGrid"/>
        <w:tblW w:w="0" w:type="auto"/>
        <w:tblLook w:val="04A0" w:firstRow="1" w:lastRow="0" w:firstColumn="1" w:lastColumn="0" w:noHBand="0" w:noVBand="1"/>
      </w:tblPr>
      <w:tblGrid>
        <w:gridCol w:w="2358"/>
        <w:gridCol w:w="7218"/>
      </w:tblGrid>
      <w:tr w:rsidR="00913346" w:rsidTr="00913346">
        <w:tc>
          <w:tcPr>
            <w:tcW w:w="2358" w:type="dxa"/>
            <w:tcBorders>
              <w:top w:val="nil"/>
              <w:left w:val="nil"/>
              <w:bottom w:val="nil"/>
              <w:right w:val="nil"/>
            </w:tcBorders>
          </w:tcPr>
          <w:p w:rsidR="00913346" w:rsidRPr="00014392" w:rsidRDefault="00913346" w:rsidP="00913346">
            <w:pPr>
              <w:pStyle w:val="NoBlock"/>
              <w:tabs>
                <w:tab w:val="left" w:pos="1215"/>
              </w:tabs>
            </w:pPr>
          </w:p>
        </w:tc>
        <w:tc>
          <w:tcPr>
            <w:tcW w:w="7218" w:type="dxa"/>
            <w:tcBorders>
              <w:top w:val="nil"/>
              <w:left w:val="nil"/>
              <w:bottom w:val="nil"/>
              <w:right w:val="nil"/>
            </w:tcBorders>
          </w:tcPr>
          <w:p w:rsidR="00913346" w:rsidRDefault="00913346" w:rsidP="006A1D45">
            <w:r>
              <w:t xml:space="preserve">Use slide </w:t>
            </w:r>
            <w:r w:rsidR="006A1D45">
              <w:t xml:space="preserve">35, </w:t>
            </w:r>
            <w:r w:rsidR="006A1D45">
              <w:rPr>
                <w:i/>
              </w:rPr>
              <w:t xml:space="preserve">Time for An Exercise, </w:t>
            </w:r>
            <w:r>
              <w:t>to introduce the scenario</w:t>
            </w:r>
            <w:r w:rsidR="006A1D45">
              <w:t>.</w:t>
            </w:r>
            <w:r>
              <w:t xml:space="preserve"> </w:t>
            </w:r>
            <w:r w:rsidR="006A1D45">
              <w:t>Provide</w:t>
            </w:r>
            <w:r>
              <w:t xml:space="preserve"> time for the</w:t>
            </w:r>
            <w:r w:rsidR="006A1D45">
              <w:t xml:space="preserve"> attendees to read the scenario. Provide an opportunity for questions before </w:t>
            </w:r>
            <w:r>
              <w:t xml:space="preserve">breaking out the class into teams to begin work on the Launch Meeting 2 exercise. Teams should </w:t>
            </w:r>
            <w:r w:rsidR="006A1D45">
              <w:t>typically be composed of between 3-5 attendees (depending on class size).</w:t>
            </w:r>
          </w:p>
          <w:p w:rsidR="00781D77" w:rsidRDefault="00781D77" w:rsidP="00781D77">
            <w:pPr>
              <w:spacing w:before="120"/>
            </w:pPr>
            <w:r>
              <w:t xml:space="preserve">There is really no set answer or solution to the exercises. The exercise solutions that each group derives will depend on the creative energy of the group. </w:t>
            </w:r>
          </w:p>
          <w:p w:rsidR="006A1D45" w:rsidRDefault="006A1D45" w:rsidP="006A1D45">
            <w:pPr>
              <w:spacing w:before="120"/>
            </w:pPr>
            <w:r>
              <w:t xml:space="preserve">Each of the exercises </w:t>
            </w:r>
            <w:r w:rsidR="00781D77">
              <w:t>is</w:t>
            </w:r>
            <w:r>
              <w:t xml:space="preserve"> self-explanatory. </w:t>
            </w:r>
            <w:r w:rsidR="00493A22">
              <w:t>It is</w:t>
            </w:r>
            <w:r>
              <w:t xml:space="preserve"> important that you are completely familiar with the exercises before delivering this module. Students will likely have questions about </w:t>
            </w:r>
            <w:r w:rsidR="00781D77">
              <w:t>details of the scenario itself. This is similar to teams that have questions about the intention of management or customers. In these cases, either provide additional guidance or have the students list any assumptions that they are making when presenting their results.</w:t>
            </w:r>
          </w:p>
          <w:p w:rsidR="006A1D45" w:rsidRDefault="006A1D45" w:rsidP="00781D77">
            <w:pPr>
              <w:spacing w:before="120"/>
            </w:pPr>
            <w:r>
              <w:t>D</w:t>
            </w:r>
            <w:r w:rsidR="00781D77">
              <w:t xml:space="preserve">uring the </w:t>
            </w:r>
            <w:r>
              <w:t xml:space="preserve">debrief, provide </w:t>
            </w:r>
            <w:r w:rsidR="00781D77">
              <w:t xml:space="preserve">critical </w:t>
            </w:r>
            <w:r>
              <w:t>feedback</w:t>
            </w:r>
            <w:r w:rsidR="00781D77">
              <w:t xml:space="preserve">, validation, and praise for the </w:t>
            </w:r>
            <w:r>
              <w:t>proposed solution</w:t>
            </w:r>
            <w:r w:rsidR="00101D66">
              <w:t xml:space="preserve">s to the exercise challenge(s). </w:t>
            </w:r>
          </w:p>
          <w:p w:rsidR="00781D77" w:rsidRDefault="00781D77" w:rsidP="00781D77">
            <w:pPr>
              <w:spacing w:before="120"/>
            </w:pPr>
            <w:r>
              <w:t>Time management is important If you begin to fall behind schedule, consider one or more of the following remedies:</w:t>
            </w:r>
          </w:p>
          <w:p w:rsidR="00781D77" w:rsidRDefault="00781D77" w:rsidP="009534D3">
            <w:pPr>
              <w:pStyle w:val="ListParagraph"/>
              <w:numPr>
                <w:ilvl w:val="0"/>
                <w:numId w:val="15"/>
              </w:numPr>
              <w:spacing w:before="120"/>
            </w:pPr>
            <w:r>
              <w:t>Have only one team report out. Ask the other attendees to critique the debrief and add additional comments at the end of the de-brief. Rotate the team that reports out (from exercise to exercise).</w:t>
            </w:r>
          </w:p>
          <w:p w:rsidR="00781D77" w:rsidRDefault="00781D77" w:rsidP="009534D3">
            <w:pPr>
              <w:pStyle w:val="ListParagraph"/>
              <w:numPr>
                <w:ilvl w:val="0"/>
                <w:numId w:val="15"/>
              </w:numPr>
              <w:spacing w:before="120"/>
            </w:pPr>
            <w:r>
              <w:t>Modify the instructions of an exercise. That is, have groups perform a portion of the exercise.</w:t>
            </w:r>
          </w:p>
          <w:p w:rsidR="00781D77" w:rsidRPr="001B783F" w:rsidRDefault="00493A22" w:rsidP="009534D3">
            <w:pPr>
              <w:pStyle w:val="ListParagraph"/>
              <w:numPr>
                <w:ilvl w:val="0"/>
                <w:numId w:val="15"/>
              </w:numPr>
              <w:spacing w:before="120"/>
            </w:pPr>
            <w:r>
              <w:t>Skip an</w:t>
            </w:r>
            <w:r w:rsidR="00781D77">
              <w:t xml:space="preserve"> exercise.</w:t>
            </w:r>
          </w:p>
        </w:tc>
      </w:tr>
    </w:tbl>
    <w:p w:rsidR="00913346" w:rsidRDefault="00913346" w:rsidP="00DB59BE"/>
    <w:p w:rsidR="00DB59BE" w:rsidRDefault="00DB59BE" w:rsidP="00DB59BE"/>
    <w:p w:rsidR="00DB59BE" w:rsidRDefault="00DB59BE" w:rsidP="00DB59BE">
      <w:pPr>
        <w:pStyle w:val="Section"/>
        <w:sectPr w:rsidR="00DB59BE" w:rsidSect="00713B84">
          <w:headerReference w:type="default" r:id="rId36"/>
          <w:headerReference w:type="first" r:id="rId37"/>
          <w:pgSz w:w="12240" w:h="15840" w:code="1"/>
          <w:pgMar w:top="1440" w:right="1440" w:bottom="1440" w:left="1440" w:header="720" w:footer="720" w:gutter="0"/>
          <w:cols w:space="720"/>
          <w:titlePg/>
          <w:docGrid w:linePitch="360"/>
        </w:sectPr>
      </w:pPr>
    </w:p>
    <w:p w:rsidR="007F6D6A" w:rsidRDefault="00581D42" w:rsidP="007F6D6A">
      <w:pPr>
        <w:pStyle w:val="SubSection"/>
      </w:pPr>
      <w:bookmarkStart w:id="56" w:name="_Toc355253448"/>
      <w:bookmarkStart w:id="57" w:name="Mod7"/>
      <w:r>
        <w:t>Managing Your Work</w:t>
      </w:r>
      <w:bookmarkEnd w:id="56"/>
    </w:p>
    <w:bookmarkEnd w:id="57"/>
    <w:p w:rsidR="00581D42" w:rsidRDefault="00581D42" w:rsidP="007F6D6A">
      <w:pPr>
        <w:pStyle w:val="Modnum"/>
      </w:pPr>
      <w:r w:rsidRPr="00F52BE5">
        <w:t xml:space="preserve">Module </w:t>
      </w:r>
      <w:r>
        <w:t>7</w:t>
      </w:r>
    </w:p>
    <w:tbl>
      <w:tblPr>
        <w:tblStyle w:val="TableGrid"/>
        <w:tblW w:w="0" w:type="auto"/>
        <w:tblLook w:val="04A0" w:firstRow="1" w:lastRow="0" w:firstColumn="1" w:lastColumn="0" w:noHBand="0" w:noVBand="1"/>
      </w:tblPr>
      <w:tblGrid>
        <w:gridCol w:w="2358"/>
        <w:gridCol w:w="7218"/>
      </w:tblGrid>
      <w:tr w:rsidR="00581D42" w:rsidTr="00C85D28">
        <w:tc>
          <w:tcPr>
            <w:tcW w:w="2358" w:type="dxa"/>
            <w:tcBorders>
              <w:top w:val="nil"/>
              <w:left w:val="nil"/>
              <w:bottom w:val="nil"/>
              <w:right w:val="nil"/>
            </w:tcBorders>
          </w:tcPr>
          <w:p w:rsidR="00581D42" w:rsidRPr="00014392" w:rsidRDefault="00581D42" w:rsidP="00C85D28">
            <w:pPr>
              <w:pStyle w:val="NoBlock"/>
            </w:pPr>
            <w:r>
              <w:t>Topic summary</w:t>
            </w:r>
          </w:p>
        </w:tc>
        <w:tc>
          <w:tcPr>
            <w:tcW w:w="7218" w:type="dxa"/>
            <w:tcBorders>
              <w:top w:val="nil"/>
              <w:left w:val="nil"/>
              <w:bottom w:val="nil"/>
              <w:right w:val="nil"/>
            </w:tcBorders>
          </w:tcPr>
          <w:p w:rsidR="00581D42" w:rsidRDefault="00581D42" w:rsidP="00C85D28">
            <w:pPr>
              <w:pStyle w:val="BodyText2"/>
            </w:pPr>
            <w:r>
              <w:t>The topics covered in this module include:</w:t>
            </w:r>
          </w:p>
          <w:p w:rsidR="00581D42" w:rsidRPr="00581D42" w:rsidRDefault="00581D42" w:rsidP="009534D3">
            <w:pPr>
              <w:pStyle w:val="BodyText2"/>
              <w:numPr>
                <w:ilvl w:val="0"/>
                <w:numId w:val="8"/>
              </w:numPr>
              <w:spacing w:before="60"/>
            </w:pPr>
            <w:r w:rsidRPr="00581D42">
              <w:t>Establishing a daily planning and tracking routine</w:t>
            </w:r>
          </w:p>
          <w:p w:rsidR="00C85D28" w:rsidRPr="00581D42" w:rsidRDefault="00C85D28" w:rsidP="009534D3">
            <w:pPr>
              <w:pStyle w:val="BodyText2"/>
              <w:numPr>
                <w:ilvl w:val="1"/>
                <w:numId w:val="8"/>
              </w:numPr>
              <w:spacing w:before="60"/>
              <w:ind w:left="1062"/>
            </w:pPr>
            <w:r w:rsidRPr="00581D42">
              <w:t>Time-on-task tracking</w:t>
            </w:r>
          </w:p>
          <w:p w:rsidR="00C85D28" w:rsidRPr="00581D42" w:rsidRDefault="00C85D28" w:rsidP="009534D3">
            <w:pPr>
              <w:pStyle w:val="BodyText2"/>
              <w:numPr>
                <w:ilvl w:val="1"/>
                <w:numId w:val="8"/>
              </w:numPr>
              <w:spacing w:before="60"/>
              <w:ind w:left="1062"/>
            </w:pPr>
            <w:r w:rsidRPr="00581D42">
              <w:t>Defect tracking</w:t>
            </w:r>
          </w:p>
          <w:p w:rsidR="00C85D28" w:rsidRPr="00581D42" w:rsidRDefault="00C85D28" w:rsidP="009534D3">
            <w:pPr>
              <w:pStyle w:val="BodyText2"/>
              <w:numPr>
                <w:ilvl w:val="1"/>
                <w:numId w:val="8"/>
              </w:numPr>
              <w:spacing w:before="60"/>
              <w:ind w:left="1062"/>
            </w:pPr>
            <w:r w:rsidRPr="00581D42">
              <w:t>Work size tracking</w:t>
            </w:r>
          </w:p>
          <w:p w:rsidR="00581D42" w:rsidRPr="00581D42" w:rsidRDefault="00581D42" w:rsidP="009534D3">
            <w:pPr>
              <w:pStyle w:val="BodyText2"/>
              <w:numPr>
                <w:ilvl w:val="0"/>
                <w:numId w:val="8"/>
              </w:numPr>
              <w:spacing w:before="60"/>
            </w:pPr>
            <w:r w:rsidRPr="00581D42">
              <w:t>Task management</w:t>
            </w:r>
          </w:p>
          <w:p w:rsidR="00581D42" w:rsidRPr="00581D42" w:rsidRDefault="00581D42" w:rsidP="009534D3">
            <w:pPr>
              <w:pStyle w:val="BodyText2"/>
              <w:numPr>
                <w:ilvl w:val="0"/>
                <w:numId w:val="8"/>
              </w:numPr>
              <w:spacing w:before="60"/>
            </w:pPr>
            <w:r w:rsidRPr="00581D42">
              <w:t>Task management issues</w:t>
            </w:r>
          </w:p>
          <w:p w:rsidR="00581D42" w:rsidRPr="00847CFB" w:rsidRDefault="00581D42" w:rsidP="009534D3">
            <w:pPr>
              <w:pStyle w:val="BodyText2"/>
              <w:numPr>
                <w:ilvl w:val="0"/>
                <w:numId w:val="8"/>
              </w:numPr>
              <w:spacing w:before="60"/>
            </w:pPr>
            <w:r w:rsidRPr="00581D42">
              <w:t>Summary</w:t>
            </w:r>
          </w:p>
        </w:tc>
      </w:tr>
    </w:tbl>
    <w:p w:rsidR="00581D42" w:rsidRDefault="00581D42" w:rsidP="00581D42"/>
    <w:p w:rsidR="00581D42" w:rsidRDefault="00581D42" w:rsidP="00581D42"/>
    <w:tbl>
      <w:tblPr>
        <w:tblStyle w:val="TableGrid"/>
        <w:tblW w:w="0" w:type="auto"/>
        <w:tblLook w:val="04A0" w:firstRow="1" w:lastRow="0" w:firstColumn="1" w:lastColumn="0" w:noHBand="0" w:noVBand="1"/>
      </w:tblPr>
      <w:tblGrid>
        <w:gridCol w:w="2358"/>
        <w:gridCol w:w="7218"/>
      </w:tblGrid>
      <w:tr w:rsidR="00581D42" w:rsidTr="00C85D28">
        <w:tc>
          <w:tcPr>
            <w:tcW w:w="2358" w:type="dxa"/>
            <w:tcBorders>
              <w:top w:val="nil"/>
              <w:left w:val="nil"/>
              <w:bottom w:val="nil"/>
              <w:right w:val="nil"/>
            </w:tcBorders>
          </w:tcPr>
          <w:p w:rsidR="00581D42" w:rsidRPr="00014392" w:rsidRDefault="00581D42" w:rsidP="00C85D28">
            <w:pPr>
              <w:pStyle w:val="NoBlock"/>
              <w:tabs>
                <w:tab w:val="left" w:pos="1215"/>
              </w:tabs>
            </w:pPr>
            <w:r>
              <w:t xml:space="preserve">Module </w:t>
            </w:r>
            <w:r>
              <w:br/>
              <w:t>description</w:t>
            </w:r>
          </w:p>
        </w:tc>
        <w:tc>
          <w:tcPr>
            <w:tcW w:w="7218" w:type="dxa"/>
            <w:tcBorders>
              <w:top w:val="nil"/>
              <w:left w:val="nil"/>
              <w:bottom w:val="nil"/>
              <w:right w:val="nil"/>
            </w:tcBorders>
          </w:tcPr>
          <w:p w:rsidR="00581D42" w:rsidRDefault="00581D42" w:rsidP="00581D42">
            <w:pPr>
              <w:tabs>
                <w:tab w:val="right" w:pos="7002"/>
              </w:tabs>
            </w:pPr>
            <w:r>
              <w:t>This module addresses the period after the launch, when the team</w:t>
            </w:r>
            <w:r w:rsidR="00503A39">
              <w:t xml:space="preserve"> begins to execute their plan. It addresses the daily TSP-based activities that the team member engages in when tracking against their individual plan.</w:t>
            </w:r>
          </w:p>
          <w:p w:rsidR="00503A39" w:rsidRDefault="00503A39" w:rsidP="00503A39">
            <w:pPr>
              <w:tabs>
                <w:tab w:val="right" w:pos="7002"/>
              </w:tabs>
              <w:spacing w:before="120"/>
            </w:pPr>
            <w:r>
              <w:t>The module begins with diagrams that present a bird’s eye view of the post-launch TSP-based activities. It then addresses time tracking and using earned value for gauging task progress.</w:t>
            </w:r>
          </w:p>
          <w:p w:rsidR="00503A39" w:rsidRPr="00503A39" w:rsidRDefault="00503A39" w:rsidP="00503A39">
            <w:pPr>
              <w:tabs>
                <w:tab w:val="right" w:pos="7002"/>
              </w:tabs>
              <w:spacing w:before="120"/>
            </w:pPr>
            <w:r>
              <w:t>Slide 10 (</w:t>
            </w:r>
            <w:r>
              <w:rPr>
                <w:i/>
              </w:rPr>
              <w:t>Simple Example: Earned Value)</w:t>
            </w:r>
            <w:r>
              <w:t xml:space="preserve"> is an animated slide and is used as an interaction with the class to reinforce understanding of the definitions that were presented on the preceding slides. </w:t>
            </w:r>
            <w:r w:rsidR="003314FD">
              <w:t>This table provides guidance for how to conduct the interaction using the slide build.</w:t>
            </w:r>
          </w:p>
        </w:tc>
      </w:tr>
    </w:tbl>
    <w:p w:rsidR="00581D42" w:rsidRDefault="00581D42" w:rsidP="00581D42">
      <w:pPr>
        <w:tabs>
          <w:tab w:val="left" w:pos="5526"/>
        </w:tabs>
      </w:pPr>
    </w:p>
    <w:tbl>
      <w:tblPr>
        <w:tblStyle w:val="TableGrid"/>
        <w:tblW w:w="0" w:type="auto"/>
        <w:tblInd w:w="235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815"/>
        <w:gridCol w:w="6403"/>
      </w:tblGrid>
      <w:tr w:rsidR="003314FD" w:rsidRPr="00381335" w:rsidTr="00C85D28">
        <w:tc>
          <w:tcPr>
            <w:tcW w:w="815" w:type="dxa"/>
            <w:shd w:val="clear" w:color="auto" w:fill="DAEEF3" w:themeFill="accent5" w:themeFillTint="33"/>
          </w:tcPr>
          <w:p w:rsidR="003314FD" w:rsidRPr="00381335" w:rsidRDefault="003314FD" w:rsidP="00C85D28">
            <w:pPr>
              <w:pStyle w:val="kastext"/>
              <w:spacing w:before="60" w:after="60"/>
              <w:ind w:left="0"/>
              <w:rPr>
                <w:b/>
              </w:rPr>
            </w:pPr>
            <w:r w:rsidRPr="00381335">
              <w:rPr>
                <w:b/>
              </w:rPr>
              <w:t>Mouse click</w:t>
            </w:r>
          </w:p>
        </w:tc>
        <w:tc>
          <w:tcPr>
            <w:tcW w:w="6403" w:type="dxa"/>
            <w:shd w:val="clear" w:color="auto" w:fill="DAEEF3" w:themeFill="accent5" w:themeFillTint="33"/>
            <w:vAlign w:val="center"/>
          </w:tcPr>
          <w:p w:rsidR="003314FD" w:rsidRPr="00381335" w:rsidRDefault="003314FD" w:rsidP="00C85D28">
            <w:pPr>
              <w:pStyle w:val="kastext"/>
              <w:spacing w:before="60" w:after="60"/>
              <w:ind w:left="0"/>
              <w:rPr>
                <w:b/>
              </w:rPr>
            </w:pPr>
            <w:r w:rsidRPr="00381335">
              <w:rPr>
                <w:b/>
              </w:rPr>
              <w:t>Instructor Script</w:t>
            </w:r>
          </w:p>
        </w:tc>
      </w:tr>
      <w:tr w:rsidR="003314FD" w:rsidTr="00C85D28">
        <w:tc>
          <w:tcPr>
            <w:tcW w:w="815" w:type="dxa"/>
          </w:tcPr>
          <w:p w:rsidR="003314FD" w:rsidRDefault="003314FD" w:rsidP="00C85D28">
            <w:pPr>
              <w:pStyle w:val="kastext"/>
              <w:spacing w:before="60" w:after="60"/>
              <w:ind w:left="0"/>
              <w:jc w:val="center"/>
            </w:pPr>
          </w:p>
        </w:tc>
        <w:tc>
          <w:tcPr>
            <w:tcW w:w="6403" w:type="dxa"/>
          </w:tcPr>
          <w:p w:rsidR="003314FD" w:rsidRPr="00DA3AB9" w:rsidRDefault="003314FD" w:rsidP="00C85D28">
            <w:pPr>
              <w:pStyle w:val="kastext"/>
              <w:spacing w:before="60" w:after="60"/>
              <w:ind w:left="0"/>
            </w:pPr>
            <w:r>
              <w:t xml:space="preserve">Begin describing the slide as a simple example of an earned value plan. Describe what is on the screen … that there are four tasks and that the effort for each task is estimated during planning. Point out how the </w:t>
            </w:r>
            <w:r>
              <w:rPr>
                <w:i/>
              </w:rPr>
              <w:t>planned value (PV)</w:t>
            </w:r>
            <w:r>
              <w:t xml:space="preserve"> is calculated.</w:t>
            </w:r>
          </w:p>
        </w:tc>
      </w:tr>
      <w:tr w:rsidR="003314FD" w:rsidTr="00C85D28">
        <w:tc>
          <w:tcPr>
            <w:tcW w:w="815" w:type="dxa"/>
          </w:tcPr>
          <w:p w:rsidR="003314FD" w:rsidRDefault="003314FD" w:rsidP="00C85D28">
            <w:pPr>
              <w:pStyle w:val="kastext"/>
              <w:spacing w:before="60" w:after="60"/>
              <w:ind w:left="0"/>
              <w:jc w:val="center"/>
            </w:pPr>
          </w:p>
        </w:tc>
        <w:tc>
          <w:tcPr>
            <w:tcW w:w="6403" w:type="dxa"/>
          </w:tcPr>
          <w:p w:rsidR="003314FD" w:rsidRDefault="003314FD" w:rsidP="00C85D28">
            <w:pPr>
              <w:pStyle w:val="kastext"/>
              <w:spacing w:before="60" w:after="60"/>
              <w:ind w:left="0"/>
            </w:pPr>
            <w:r>
              <w:t xml:space="preserve">Once the plan is in place, the work begins and the team member begins to conduct work on Task A. </w:t>
            </w:r>
          </w:p>
        </w:tc>
      </w:tr>
      <w:tr w:rsidR="003314FD" w:rsidTr="00C85D28">
        <w:tc>
          <w:tcPr>
            <w:tcW w:w="815" w:type="dxa"/>
          </w:tcPr>
          <w:p w:rsidR="003314FD" w:rsidRDefault="003314FD" w:rsidP="00C85D28">
            <w:pPr>
              <w:pStyle w:val="kastext"/>
              <w:spacing w:before="60" w:after="60"/>
              <w:ind w:left="0"/>
              <w:jc w:val="center"/>
            </w:pPr>
            <w:r>
              <w:t>1</w:t>
            </w:r>
          </w:p>
        </w:tc>
        <w:tc>
          <w:tcPr>
            <w:tcW w:w="6403" w:type="dxa"/>
          </w:tcPr>
          <w:p w:rsidR="003314FD" w:rsidRDefault="003314FD" w:rsidP="00C85D28">
            <w:pPr>
              <w:pStyle w:val="kastext"/>
              <w:spacing w:before="60" w:after="60"/>
              <w:ind w:left="0"/>
            </w:pPr>
            <w:r>
              <w:t>The team member completes work on Task A and finds that they actually spent 10.5 hours of work on the task instead of the 3 hours that was estimated.</w:t>
            </w:r>
          </w:p>
        </w:tc>
      </w:tr>
      <w:tr w:rsidR="003314FD" w:rsidTr="00C85D28">
        <w:tc>
          <w:tcPr>
            <w:tcW w:w="815" w:type="dxa"/>
          </w:tcPr>
          <w:p w:rsidR="003314FD" w:rsidRDefault="003314FD" w:rsidP="00C85D28">
            <w:pPr>
              <w:pStyle w:val="kastext"/>
              <w:spacing w:before="60" w:after="60"/>
              <w:ind w:left="0"/>
              <w:jc w:val="center"/>
            </w:pPr>
            <w:r>
              <w:t>2</w:t>
            </w:r>
          </w:p>
        </w:tc>
        <w:tc>
          <w:tcPr>
            <w:tcW w:w="6403" w:type="dxa"/>
          </w:tcPr>
          <w:p w:rsidR="003314FD" w:rsidRDefault="003314FD" w:rsidP="00C85D28">
            <w:pPr>
              <w:pStyle w:val="kastext"/>
              <w:spacing w:before="60" w:after="60"/>
              <w:ind w:left="0"/>
            </w:pPr>
            <w:r>
              <w:rPr>
                <w:i/>
              </w:rPr>
              <w:t>Red highlights are drawn on Task A row to show the relationship between estimated effort and actual effort.</w:t>
            </w:r>
          </w:p>
        </w:tc>
      </w:tr>
      <w:tr w:rsidR="003314FD" w:rsidTr="00C85D28">
        <w:tc>
          <w:tcPr>
            <w:tcW w:w="815" w:type="dxa"/>
          </w:tcPr>
          <w:p w:rsidR="003314FD" w:rsidRDefault="003314FD" w:rsidP="00C85D28">
            <w:pPr>
              <w:pStyle w:val="kastext"/>
              <w:spacing w:before="60" w:after="60"/>
              <w:ind w:left="0"/>
              <w:jc w:val="center"/>
            </w:pPr>
          </w:p>
        </w:tc>
        <w:tc>
          <w:tcPr>
            <w:tcW w:w="6403" w:type="dxa"/>
          </w:tcPr>
          <w:p w:rsidR="003314FD" w:rsidRDefault="003314FD" w:rsidP="00C85D28">
            <w:pPr>
              <w:pStyle w:val="kastext"/>
              <w:spacing w:before="60" w:after="60"/>
              <w:ind w:left="0"/>
            </w:pPr>
            <w:r>
              <w:sym w:font="Wingdings" w:char="F0E0"/>
            </w:r>
            <w:r>
              <w:t xml:space="preserve"> Here, ask the class what value was earned on this task.</w:t>
            </w:r>
          </w:p>
        </w:tc>
      </w:tr>
    </w:tbl>
    <w:p w:rsidR="003314FD" w:rsidRPr="003314FD" w:rsidRDefault="003314FD" w:rsidP="003314FD">
      <w:pPr>
        <w:spacing w:before="120"/>
        <w:jc w:val="right"/>
        <w:rPr>
          <w:i/>
        </w:rPr>
      </w:pPr>
      <w:r w:rsidRPr="003314FD">
        <w:rPr>
          <w:i/>
        </w:rPr>
        <w:t>Continued on next page</w:t>
      </w:r>
    </w:p>
    <w:p w:rsidR="003314FD" w:rsidRDefault="003314FD">
      <w:pPr>
        <w:spacing w:after="200"/>
      </w:pPr>
      <w:r>
        <w:br w:type="page"/>
      </w:r>
    </w:p>
    <w:p w:rsidR="003314FD" w:rsidRDefault="003314FD"/>
    <w:p w:rsidR="003314FD" w:rsidRDefault="003314FD"/>
    <w:tbl>
      <w:tblPr>
        <w:tblStyle w:val="TableGrid"/>
        <w:tblW w:w="0" w:type="auto"/>
        <w:tblInd w:w="235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815"/>
        <w:gridCol w:w="6403"/>
      </w:tblGrid>
      <w:tr w:rsidR="003314FD" w:rsidRPr="00381335" w:rsidTr="00C85D28">
        <w:tc>
          <w:tcPr>
            <w:tcW w:w="815" w:type="dxa"/>
            <w:shd w:val="clear" w:color="auto" w:fill="DAEEF3" w:themeFill="accent5" w:themeFillTint="33"/>
          </w:tcPr>
          <w:p w:rsidR="003314FD" w:rsidRPr="00381335" w:rsidRDefault="003314FD" w:rsidP="00C85D28">
            <w:pPr>
              <w:pStyle w:val="kastext"/>
              <w:spacing w:before="60" w:after="60"/>
              <w:ind w:left="0"/>
              <w:rPr>
                <w:b/>
              </w:rPr>
            </w:pPr>
            <w:r w:rsidRPr="00381335">
              <w:rPr>
                <w:b/>
              </w:rPr>
              <w:t>Mouse click</w:t>
            </w:r>
          </w:p>
        </w:tc>
        <w:tc>
          <w:tcPr>
            <w:tcW w:w="6403" w:type="dxa"/>
            <w:shd w:val="clear" w:color="auto" w:fill="DAEEF3" w:themeFill="accent5" w:themeFillTint="33"/>
            <w:vAlign w:val="center"/>
          </w:tcPr>
          <w:p w:rsidR="003314FD" w:rsidRPr="00381335" w:rsidRDefault="003314FD" w:rsidP="00C85D28">
            <w:pPr>
              <w:pStyle w:val="kastext"/>
              <w:spacing w:before="60" w:after="60"/>
              <w:ind w:left="0"/>
              <w:rPr>
                <w:b/>
              </w:rPr>
            </w:pPr>
            <w:r w:rsidRPr="00381335">
              <w:rPr>
                <w:b/>
              </w:rPr>
              <w:t>Instructor Script</w:t>
            </w:r>
          </w:p>
        </w:tc>
      </w:tr>
      <w:tr w:rsidR="003314FD" w:rsidTr="00C85D28">
        <w:tc>
          <w:tcPr>
            <w:tcW w:w="815" w:type="dxa"/>
          </w:tcPr>
          <w:p w:rsidR="003314FD" w:rsidRDefault="003314FD" w:rsidP="00C85D28">
            <w:pPr>
              <w:pStyle w:val="kastext"/>
              <w:spacing w:before="60" w:after="60"/>
              <w:ind w:left="0"/>
              <w:jc w:val="center"/>
            </w:pPr>
            <w:r>
              <w:t>3</w:t>
            </w:r>
          </w:p>
        </w:tc>
        <w:tc>
          <w:tcPr>
            <w:tcW w:w="6403" w:type="dxa"/>
          </w:tcPr>
          <w:p w:rsidR="003314FD" w:rsidRPr="00DA3AB9" w:rsidRDefault="003314FD" w:rsidP="00C85D28">
            <w:pPr>
              <w:pStyle w:val="kastext"/>
              <w:spacing w:before="60" w:after="60"/>
              <w:ind w:left="0"/>
              <w:rPr>
                <w:i/>
              </w:rPr>
            </w:pPr>
            <w:r>
              <w:t>Explain that even though the team member’s effort was three times the value that was estimated, they still only earn the planned value of the task: 30%.</w:t>
            </w:r>
          </w:p>
        </w:tc>
      </w:tr>
      <w:tr w:rsidR="003314FD" w:rsidTr="00C85D28">
        <w:tc>
          <w:tcPr>
            <w:tcW w:w="815" w:type="dxa"/>
          </w:tcPr>
          <w:p w:rsidR="003314FD" w:rsidRDefault="003314FD" w:rsidP="00C85D28">
            <w:pPr>
              <w:pStyle w:val="kastext"/>
              <w:spacing w:before="60" w:after="60"/>
              <w:ind w:left="0"/>
              <w:jc w:val="center"/>
            </w:pPr>
            <w:r>
              <w:t>4</w:t>
            </w:r>
          </w:p>
        </w:tc>
        <w:tc>
          <w:tcPr>
            <w:tcW w:w="6403" w:type="dxa"/>
          </w:tcPr>
          <w:p w:rsidR="003314FD" w:rsidRPr="008B1419" w:rsidRDefault="003314FD" w:rsidP="00C85D28">
            <w:pPr>
              <w:pStyle w:val="kastext"/>
              <w:spacing w:before="60" w:after="60"/>
              <w:ind w:left="0"/>
              <w:rPr>
                <w:i/>
              </w:rPr>
            </w:pPr>
            <w:r>
              <w:rPr>
                <w:i/>
              </w:rPr>
              <w:t>Red highlights and arrow of first line disappears.</w:t>
            </w:r>
          </w:p>
        </w:tc>
      </w:tr>
      <w:tr w:rsidR="003314FD" w:rsidTr="00C85D28">
        <w:tc>
          <w:tcPr>
            <w:tcW w:w="815" w:type="dxa"/>
          </w:tcPr>
          <w:p w:rsidR="003314FD" w:rsidRDefault="003314FD" w:rsidP="00C85D28">
            <w:pPr>
              <w:pStyle w:val="kastext"/>
              <w:spacing w:before="60" w:after="60"/>
              <w:ind w:left="0"/>
              <w:jc w:val="center"/>
            </w:pPr>
            <w:r>
              <w:t>5</w:t>
            </w:r>
          </w:p>
        </w:tc>
        <w:tc>
          <w:tcPr>
            <w:tcW w:w="6403" w:type="dxa"/>
          </w:tcPr>
          <w:p w:rsidR="003314FD" w:rsidRPr="008B1419" w:rsidRDefault="003314FD" w:rsidP="00C85D28">
            <w:pPr>
              <w:pStyle w:val="kastext"/>
              <w:spacing w:before="60" w:after="60"/>
              <w:ind w:left="0"/>
            </w:pPr>
            <w:r>
              <w:t xml:space="preserve">This begins another example. For Task 2, the team member worked 1.3 hours so they actually completed earlier than the estimated duration for the task. </w:t>
            </w:r>
          </w:p>
        </w:tc>
      </w:tr>
      <w:tr w:rsidR="003314FD" w:rsidTr="00C85D28">
        <w:tc>
          <w:tcPr>
            <w:tcW w:w="815" w:type="dxa"/>
          </w:tcPr>
          <w:p w:rsidR="003314FD" w:rsidRDefault="003314FD" w:rsidP="00C85D28">
            <w:pPr>
              <w:pStyle w:val="kastext"/>
              <w:spacing w:before="60" w:after="60"/>
              <w:ind w:left="0"/>
              <w:jc w:val="center"/>
            </w:pPr>
            <w:r>
              <w:t>6</w:t>
            </w:r>
          </w:p>
        </w:tc>
        <w:tc>
          <w:tcPr>
            <w:tcW w:w="6403" w:type="dxa"/>
          </w:tcPr>
          <w:p w:rsidR="003314FD" w:rsidRDefault="003314FD" w:rsidP="00C85D28">
            <w:pPr>
              <w:pStyle w:val="kastext"/>
              <w:spacing w:before="60" w:after="60"/>
              <w:ind w:left="0"/>
            </w:pPr>
            <w:r>
              <w:rPr>
                <w:i/>
              </w:rPr>
              <w:t>Red highlights are drawn on Task A row to show the relationship between estimated effort and actual effort.</w:t>
            </w:r>
          </w:p>
        </w:tc>
      </w:tr>
      <w:tr w:rsidR="003314FD" w:rsidTr="00C85D28">
        <w:tc>
          <w:tcPr>
            <w:tcW w:w="815" w:type="dxa"/>
          </w:tcPr>
          <w:p w:rsidR="003314FD" w:rsidRDefault="003314FD" w:rsidP="00C85D28">
            <w:pPr>
              <w:pStyle w:val="kastext"/>
              <w:spacing w:before="60" w:after="60"/>
              <w:ind w:left="0"/>
              <w:jc w:val="center"/>
            </w:pPr>
          </w:p>
        </w:tc>
        <w:tc>
          <w:tcPr>
            <w:tcW w:w="6403" w:type="dxa"/>
          </w:tcPr>
          <w:p w:rsidR="003314FD" w:rsidRDefault="003314FD" w:rsidP="00C85D28">
            <w:pPr>
              <w:pStyle w:val="kastext"/>
              <w:spacing w:before="60" w:after="60"/>
              <w:ind w:left="0"/>
              <w:rPr>
                <w:i/>
              </w:rPr>
            </w:pPr>
            <w:r>
              <w:sym w:font="Wingdings" w:char="F0E0"/>
            </w:r>
            <w:r>
              <w:t xml:space="preserve"> Here, ask the class what value was earned on this task.</w:t>
            </w:r>
          </w:p>
        </w:tc>
      </w:tr>
      <w:tr w:rsidR="003314FD" w:rsidTr="00C85D28">
        <w:tc>
          <w:tcPr>
            <w:tcW w:w="815" w:type="dxa"/>
          </w:tcPr>
          <w:p w:rsidR="003314FD" w:rsidRDefault="003314FD" w:rsidP="00C85D28">
            <w:pPr>
              <w:pStyle w:val="kastext"/>
              <w:spacing w:before="60" w:after="60"/>
              <w:ind w:left="0"/>
              <w:jc w:val="center"/>
            </w:pPr>
            <w:r>
              <w:t>7</w:t>
            </w:r>
          </w:p>
        </w:tc>
        <w:tc>
          <w:tcPr>
            <w:tcW w:w="6403" w:type="dxa"/>
          </w:tcPr>
          <w:p w:rsidR="003314FD" w:rsidRDefault="003314FD" w:rsidP="00C85D28">
            <w:pPr>
              <w:pStyle w:val="kastext"/>
              <w:spacing w:before="60" w:after="60"/>
              <w:ind w:left="0"/>
            </w:pPr>
            <w:r>
              <w:t xml:space="preserve">Explain that even though the team member’s effort was overestimated and they completed early, they still earn the planned value for the </w:t>
            </w:r>
            <w:r w:rsidR="00493A22">
              <w:br/>
            </w:r>
            <w:r>
              <w:t>task:</w:t>
            </w:r>
            <w:r w:rsidR="00493A22">
              <w:t xml:space="preserve"> </w:t>
            </w:r>
            <w:r>
              <w:t>20%</w:t>
            </w:r>
          </w:p>
        </w:tc>
      </w:tr>
      <w:tr w:rsidR="003314FD" w:rsidTr="00C85D28">
        <w:tc>
          <w:tcPr>
            <w:tcW w:w="815" w:type="dxa"/>
          </w:tcPr>
          <w:p w:rsidR="003314FD" w:rsidRDefault="003314FD" w:rsidP="00C85D28">
            <w:pPr>
              <w:pStyle w:val="kastext"/>
              <w:spacing w:before="60" w:after="60"/>
              <w:ind w:left="0"/>
              <w:jc w:val="center"/>
            </w:pPr>
            <w:r>
              <w:t>8</w:t>
            </w:r>
          </w:p>
        </w:tc>
        <w:tc>
          <w:tcPr>
            <w:tcW w:w="6403" w:type="dxa"/>
          </w:tcPr>
          <w:p w:rsidR="003314FD" w:rsidRPr="00B20E05" w:rsidRDefault="003314FD" w:rsidP="00C85D28">
            <w:pPr>
              <w:pStyle w:val="kastext"/>
              <w:spacing w:before="60" w:after="60"/>
              <w:ind w:left="0"/>
              <w:rPr>
                <w:i/>
              </w:rPr>
            </w:pPr>
            <w:r w:rsidRPr="00B20E05">
              <w:rPr>
                <w:i/>
              </w:rPr>
              <w:t xml:space="preserve">The remainder of </w:t>
            </w:r>
            <w:r w:rsidR="000C1850">
              <w:rPr>
                <w:i/>
              </w:rPr>
              <w:t xml:space="preserve">the </w:t>
            </w:r>
            <w:r w:rsidRPr="00B20E05">
              <w:rPr>
                <w:i/>
              </w:rPr>
              <w:t>table is filled in.</w:t>
            </w:r>
          </w:p>
        </w:tc>
      </w:tr>
    </w:tbl>
    <w:p w:rsidR="00581D42" w:rsidRDefault="00581D42" w:rsidP="00581D42"/>
    <w:p w:rsidR="003314FD" w:rsidRDefault="003314FD" w:rsidP="00581D42"/>
    <w:tbl>
      <w:tblPr>
        <w:tblStyle w:val="TableGrid"/>
        <w:tblW w:w="0" w:type="auto"/>
        <w:tblLook w:val="04A0" w:firstRow="1" w:lastRow="0" w:firstColumn="1" w:lastColumn="0" w:noHBand="0" w:noVBand="1"/>
      </w:tblPr>
      <w:tblGrid>
        <w:gridCol w:w="2358"/>
        <w:gridCol w:w="7218"/>
      </w:tblGrid>
      <w:tr w:rsidR="00581D42" w:rsidTr="00C85D28">
        <w:tc>
          <w:tcPr>
            <w:tcW w:w="2358" w:type="dxa"/>
            <w:tcBorders>
              <w:top w:val="nil"/>
              <w:left w:val="nil"/>
              <w:bottom w:val="nil"/>
              <w:right w:val="nil"/>
            </w:tcBorders>
          </w:tcPr>
          <w:p w:rsidR="00581D42" w:rsidRPr="00014392" w:rsidRDefault="000C1850" w:rsidP="00C85D28">
            <w:pPr>
              <w:pStyle w:val="NoBlock"/>
              <w:tabs>
                <w:tab w:val="left" w:pos="1215"/>
              </w:tabs>
            </w:pPr>
            <w:r>
              <w:t>Have attendees</w:t>
            </w:r>
            <w:r>
              <w:br/>
              <w:t>record values</w:t>
            </w:r>
          </w:p>
        </w:tc>
        <w:tc>
          <w:tcPr>
            <w:tcW w:w="7218" w:type="dxa"/>
            <w:tcBorders>
              <w:top w:val="nil"/>
              <w:left w:val="nil"/>
              <w:bottom w:val="nil"/>
              <w:right w:val="nil"/>
            </w:tcBorders>
          </w:tcPr>
          <w:p w:rsidR="00F6280C" w:rsidRPr="003314FD" w:rsidRDefault="000C059F" w:rsidP="000C059F">
            <w:r>
              <w:t>To reinforce the attendees learning, have them write down the values that are exposed during the animation on the hardcopy slide in the course notebook.</w:t>
            </w:r>
          </w:p>
        </w:tc>
      </w:tr>
    </w:tbl>
    <w:p w:rsidR="00581D42" w:rsidRDefault="00581D42" w:rsidP="003314FD">
      <w:pPr>
        <w:tabs>
          <w:tab w:val="left" w:pos="5140"/>
        </w:tabs>
      </w:pPr>
    </w:p>
    <w:p w:rsidR="000C1850" w:rsidRDefault="000C1850" w:rsidP="003314FD">
      <w:pPr>
        <w:tabs>
          <w:tab w:val="left" w:pos="5140"/>
        </w:tabs>
      </w:pPr>
    </w:p>
    <w:tbl>
      <w:tblPr>
        <w:tblStyle w:val="TableGrid"/>
        <w:tblW w:w="0" w:type="auto"/>
        <w:tblLook w:val="04A0" w:firstRow="1" w:lastRow="0" w:firstColumn="1" w:lastColumn="0" w:noHBand="0" w:noVBand="1"/>
      </w:tblPr>
      <w:tblGrid>
        <w:gridCol w:w="2358"/>
        <w:gridCol w:w="7218"/>
      </w:tblGrid>
      <w:tr w:rsidR="000C1850" w:rsidTr="0012137A">
        <w:tc>
          <w:tcPr>
            <w:tcW w:w="2358" w:type="dxa"/>
            <w:tcBorders>
              <w:top w:val="nil"/>
              <w:left w:val="nil"/>
              <w:bottom w:val="nil"/>
              <w:right w:val="nil"/>
            </w:tcBorders>
          </w:tcPr>
          <w:p w:rsidR="000C1850" w:rsidRPr="00014392" w:rsidRDefault="000C1850" w:rsidP="0012137A">
            <w:pPr>
              <w:pStyle w:val="NoBlock"/>
              <w:tabs>
                <w:tab w:val="left" w:pos="1215"/>
              </w:tabs>
            </w:pPr>
          </w:p>
        </w:tc>
        <w:tc>
          <w:tcPr>
            <w:tcW w:w="7218" w:type="dxa"/>
            <w:tcBorders>
              <w:top w:val="nil"/>
              <w:left w:val="nil"/>
              <w:bottom w:val="nil"/>
              <w:right w:val="nil"/>
            </w:tcBorders>
          </w:tcPr>
          <w:p w:rsidR="000C1850" w:rsidRDefault="000C1850" w:rsidP="0012137A">
            <w:r>
              <w:t xml:space="preserve">Slide 11, </w:t>
            </w:r>
            <w:r>
              <w:rPr>
                <w:i/>
              </w:rPr>
              <w:t xml:space="preserve">Example - Cumulative EV, </w:t>
            </w:r>
            <w:r>
              <w:t xml:space="preserve">displays an EV chart. Attendees should be able to respond that the chart indicates a </w:t>
            </w:r>
            <w:r>
              <w:rPr>
                <w:i/>
              </w:rPr>
              <w:t>behind</w:t>
            </w:r>
            <w:r>
              <w:t xml:space="preserve"> schedule situation.</w:t>
            </w:r>
          </w:p>
          <w:p w:rsidR="000C1850" w:rsidRDefault="000C1850" w:rsidP="0012137A">
            <w:pPr>
              <w:spacing w:before="120"/>
            </w:pPr>
            <w:r>
              <w:t>Slides 22 and 23 provide examples of plan output that can be monitored to assess change and trends over time.</w:t>
            </w:r>
          </w:p>
          <w:p w:rsidR="000C1850" w:rsidRPr="003314FD" w:rsidRDefault="000C1850" w:rsidP="0012137A">
            <w:pPr>
              <w:spacing w:before="120"/>
            </w:pPr>
            <w:r>
              <w:t xml:space="preserve">The final section of the module presents a number of issues that complicate or confound interpretation of the earned value indicator. Emphasize the guidelines for task organization so that the issues are avoided. </w:t>
            </w:r>
          </w:p>
        </w:tc>
      </w:tr>
    </w:tbl>
    <w:p w:rsidR="000C1850" w:rsidRDefault="000C1850" w:rsidP="003314FD">
      <w:pPr>
        <w:tabs>
          <w:tab w:val="left" w:pos="5140"/>
        </w:tabs>
      </w:pPr>
    </w:p>
    <w:p w:rsidR="000C1850" w:rsidRDefault="000C1850" w:rsidP="003314FD">
      <w:pPr>
        <w:tabs>
          <w:tab w:val="left" w:pos="5140"/>
        </w:tabs>
      </w:pPr>
    </w:p>
    <w:p w:rsidR="00384D38" w:rsidRDefault="00384D38" w:rsidP="003314FD">
      <w:pPr>
        <w:tabs>
          <w:tab w:val="left" w:pos="5140"/>
        </w:tabs>
      </w:pPr>
    </w:p>
    <w:tbl>
      <w:tblPr>
        <w:tblStyle w:val="TableGrid"/>
        <w:tblW w:w="0" w:type="auto"/>
        <w:tblLook w:val="04A0" w:firstRow="1" w:lastRow="0" w:firstColumn="1" w:lastColumn="0" w:noHBand="0" w:noVBand="1"/>
      </w:tblPr>
      <w:tblGrid>
        <w:gridCol w:w="2358"/>
        <w:gridCol w:w="7218"/>
      </w:tblGrid>
      <w:tr w:rsidR="00384D38" w:rsidTr="00C85D28">
        <w:tc>
          <w:tcPr>
            <w:tcW w:w="2358" w:type="dxa"/>
            <w:tcBorders>
              <w:top w:val="nil"/>
              <w:left w:val="nil"/>
              <w:bottom w:val="nil"/>
              <w:right w:val="nil"/>
            </w:tcBorders>
          </w:tcPr>
          <w:p w:rsidR="00384D38" w:rsidRPr="00014392" w:rsidRDefault="00384D38" w:rsidP="00C85D28">
            <w:pPr>
              <w:pStyle w:val="NoBlock"/>
              <w:tabs>
                <w:tab w:val="left" w:pos="1215"/>
              </w:tabs>
            </w:pPr>
            <w:r>
              <w:t>Exercises</w:t>
            </w:r>
          </w:p>
        </w:tc>
        <w:tc>
          <w:tcPr>
            <w:tcW w:w="7218" w:type="dxa"/>
            <w:tcBorders>
              <w:top w:val="nil"/>
              <w:left w:val="nil"/>
              <w:bottom w:val="nil"/>
              <w:right w:val="nil"/>
            </w:tcBorders>
          </w:tcPr>
          <w:p w:rsidR="00384D38" w:rsidRPr="003314FD" w:rsidRDefault="00384D38" w:rsidP="00384D38">
            <w:r>
              <w:t xml:space="preserve">There is </w:t>
            </w:r>
            <w:r w:rsidRPr="00384D38">
              <w:rPr>
                <w:i/>
              </w:rPr>
              <w:t>not</w:t>
            </w:r>
            <w:r>
              <w:t xml:space="preserve"> an exercise for this module.</w:t>
            </w:r>
          </w:p>
        </w:tc>
      </w:tr>
    </w:tbl>
    <w:p w:rsidR="00384D38" w:rsidRDefault="00384D38" w:rsidP="003314FD">
      <w:pPr>
        <w:tabs>
          <w:tab w:val="left" w:pos="5140"/>
        </w:tabs>
      </w:pPr>
    </w:p>
    <w:p w:rsidR="00581D42" w:rsidRDefault="00581D42" w:rsidP="00581D42"/>
    <w:p w:rsidR="00384D38" w:rsidRDefault="00384D38" w:rsidP="007F6D6A">
      <w:pPr>
        <w:pStyle w:val="SubSection"/>
        <w:sectPr w:rsidR="00384D38" w:rsidSect="00713B84">
          <w:headerReference w:type="default" r:id="rId38"/>
          <w:pgSz w:w="12240" w:h="15840" w:code="1"/>
          <w:pgMar w:top="1440" w:right="1440" w:bottom="1440" w:left="1440" w:header="720" w:footer="720" w:gutter="0"/>
          <w:cols w:space="720"/>
          <w:titlePg/>
          <w:docGrid w:linePitch="360"/>
        </w:sectPr>
      </w:pPr>
    </w:p>
    <w:p w:rsidR="007F6D6A" w:rsidRDefault="00384D38" w:rsidP="007F6D6A">
      <w:pPr>
        <w:pStyle w:val="SubSection"/>
      </w:pPr>
      <w:bookmarkStart w:id="58" w:name="_Toc355253449"/>
      <w:bookmarkStart w:id="59" w:name="Mod8"/>
      <w:r>
        <w:t>The Weekly Status Meeting</w:t>
      </w:r>
      <w:bookmarkEnd w:id="58"/>
    </w:p>
    <w:bookmarkEnd w:id="59"/>
    <w:p w:rsidR="00384D38" w:rsidRDefault="00384D38" w:rsidP="007F6D6A">
      <w:pPr>
        <w:pStyle w:val="Modnum"/>
      </w:pPr>
      <w:r w:rsidRPr="00F52BE5">
        <w:t xml:space="preserve">Module </w:t>
      </w:r>
      <w:r>
        <w:t>8</w:t>
      </w:r>
    </w:p>
    <w:tbl>
      <w:tblPr>
        <w:tblStyle w:val="TableGrid"/>
        <w:tblW w:w="0" w:type="auto"/>
        <w:tblLook w:val="04A0" w:firstRow="1" w:lastRow="0" w:firstColumn="1" w:lastColumn="0" w:noHBand="0" w:noVBand="1"/>
      </w:tblPr>
      <w:tblGrid>
        <w:gridCol w:w="2358"/>
        <w:gridCol w:w="7218"/>
      </w:tblGrid>
      <w:tr w:rsidR="00384D38" w:rsidTr="00C85D28">
        <w:tc>
          <w:tcPr>
            <w:tcW w:w="2358" w:type="dxa"/>
            <w:tcBorders>
              <w:top w:val="nil"/>
              <w:left w:val="nil"/>
              <w:bottom w:val="nil"/>
              <w:right w:val="nil"/>
            </w:tcBorders>
          </w:tcPr>
          <w:p w:rsidR="00384D38" w:rsidRPr="00014392" w:rsidRDefault="00384D38" w:rsidP="00C85D28">
            <w:pPr>
              <w:pStyle w:val="NoBlock"/>
            </w:pPr>
            <w:r>
              <w:t>Topic summary</w:t>
            </w:r>
          </w:p>
        </w:tc>
        <w:tc>
          <w:tcPr>
            <w:tcW w:w="7218" w:type="dxa"/>
            <w:tcBorders>
              <w:top w:val="nil"/>
              <w:left w:val="nil"/>
              <w:bottom w:val="nil"/>
              <w:right w:val="nil"/>
            </w:tcBorders>
          </w:tcPr>
          <w:p w:rsidR="00384D38" w:rsidRDefault="00384D38" w:rsidP="00C85D28">
            <w:pPr>
              <w:pStyle w:val="BodyText2"/>
            </w:pPr>
            <w:r>
              <w:t>The topics covered in this module include:</w:t>
            </w:r>
          </w:p>
          <w:p w:rsidR="00384D38" w:rsidRDefault="00384D38" w:rsidP="009534D3">
            <w:pPr>
              <w:pStyle w:val="BodyText2"/>
              <w:numPr>
                <w:ilvl w:val="0"/>
                <w:numId w:val="8"/>
              </w:numPr>
              <w:spacing w:before="60"/>
            </w:pPr>
            <w:r>
              <w:t>Introduction</w:t>
            </w:r>
          </w:p>
          <w:p w:rsidR="00384D38" w:rsidRPr="00847CFB" w:rsidRDefault="00384D38" w:rsidP="009534D3">
            <w:pPr>
              <w:pStyle w:val="BodyText2"/>
              <w:numPr>
                <w:ilvl w:val="0"/>
                <w:numId w:val="8"/>
              </w:numPr>
              <w:spacing w:before="60"/>
            </w:pPr>
            <w:r>
              <w:t>Schedule status indicators</w:t>
            </w:r>
          </w:p>
        </w:tc>
      </w:tr>
    </w:tbl>
    <w:p w:rsidR="00384D38" w:rsidRDefault="00384D38" w:rsidP="00384D38"/>
    <w:p w:rsidR="00384D38" w:rsidRDefault="00384D38" w:rsidP="00384D38"/>
    <w:tbl>
      <w:tblPr>
        <w:tblStyle w:val="TableGrid"/>
        <w:tblW w:w="0" w:type="auto"/>
        <w:tblLook w:val="04A0" w:firstRow="1" w:lastRow="0" w:firstColumn="1" w:lastColumn="0" w:noHBand="0" w:noVBand="1"/>
      </w:tblPr>
      <w:tblGrid>
        <w:gridCol w:w="2358"/>
        <w:gridCol w:w="7218"/>
      </w:tblGrid>
      <w:tr w:rsidR="00384D38" w:rsidTr="00C85D28">
        <w:tc>
          <w:tcPr>
            <w:tcW w:w="2358" w:type="dxa"/>
            <w:tcBorders>
              <w:top w:val="nil"/>
              <w:left w:val="nil"/>
              <w:bottom w:val="nil"/>
              <w:right w:val="nil"/>
            </w:tcBorders>
          </w:tcPr>
          <w:p w:rsidR="00384D38" w:rsidRPr="00014392" w:rsidRDefault="00384D38" w:rsidP="00C85D28">
            <w:pPr>
              <w:pStyle w:val="NoBlock"/>
              <w:tabs>
                <w:tab w:val="left" w:pos="1215"/>
              </w:tabs>
            </w:pPr>
            <w:r>
              <w:t xml:space="preserve">Module </w:t>
            </w:r>
            <w:r>
              <w:br/>
              <w:t>description</w:t>
            </w:r>
          </w:p>
        </w:tc>
        <w:tc>
          <w:tcPr>
            <w:tcW w:w="7218" w:type="dxa"/>
            <w:tcBorders>
              <w:top w:val="nil"/>
              <w:left w:val="nil"/>
              <w:bottom w:val="nil"/>
              <w:right w:val="nil"/>
            </w:tcBorders>
          </w:tcPr>
          <w:p w:rsidR="00384D38" w:rsidRDefault="00493A22" w:rsidP="00384D38">
            <w:pPr>
              <w:tabs>
                <w:tab w:val="right" w:pos="7002"/>
              </w:tabs>
            </w:pPr>
            <w:r>
              <w:t>The module opens with a video</w:t>
            </w:r>
            <w:r w:rsidR="00384D38">
              <w:t xml:space="preserve"> showing a glimpse of a TSP weekly meeting. The video is followed by an interaction and then an elaboration of the importan</w:t>
            </w:r>
            <w:r>
              <w:t xml:space="preserve">ce of the weekly status meeting </w:t>
            </w:r>
            <w:r w:rsidR="00384D38">
              <w:t>as a primary team community event.</w:t>
            </w:r>
          </w:p>
          <w:p w:rsidR="00384D38" w:rsidRDefault="00384D38" w:rsidP="00384D38">
            <w:pPr>
              <w:tabs>
                <w:tab w:val="right" w:pos="7002"/>
              </w:tabs>
              <w:spacing w:before="120"/>
            </w:pPr>
            <w:r>
              <w:t>However, the bulk of the module addresses schedule status indicators. Each of the primary TSP status indicators.</w:t>
            </w:r>
          </w:p>
          <w:p w:rsidR="00384D38" w:rsidRDefault="005B7C30" w:rsidP="00384D38">
            <w:pPr>
              <w:tabs>
                <w:tab w:val="right" w:pos="7002"/>
              </w:tabs>
              <w:spacing w:before="120"/>
            </w:pPr>
            <w:r>
              <w:t xml:space="preserve">Slide 16, </w:t>
            </w:r>
            <w:r>
              <w:rPr>
                <w:i/>
              </w:rPr>
              <w:t>Simple Example: Earned Value</w:t>
            </w:r>
            <w:r>
              <w:t xml:space="preserve"> is the same interaction that was presented during the </w:t>
            </w:r>
            <w:r>
              <w:rPr>
                <w:i/>
              </w:rPr>
              <w:t>Managing Your Work</w:t>
            </w:r>
            <w:r>
              <w:t xml:space="preserve"> module. It is repeated here as a formative evaluation to determine if the attendees are “getting it.”</w:t>
            </w:r>
          </w:p>
          <w:p w:rsidR="005B7C30" w:rsidRPr="005B7C30" w:rsidRDefault="005B7C30" w:rsidP="00384D38">
            <w:pPr>
              <w:tabs>
                <w:tab w:val="right" w:pos="7002"/>
              </w:tabs>
              <w:spacing w:before="120"/>
            </w:pPr>
            <w:r>
              <w:t>The script for the interaction is repeated here.</w:t>
            </w:r>
          </w:p>
        </w:tc>
      </w:tr>
    </w:tbl>
    <w:p w:rsidR="00384D38" w:rsidRDefault="00384D38" w:rsidP="00384D38">
      <w:pPr>
        <w:tabs>
          <w:tab w:val="left" w:pos="5526"/>
        </w:tabs>
      </w:pPr>
    </w:p>
    <w:tbl>
      <w:tblPr>
        <w:tblStyle w:val="TableGrid"/>
        <w:tblW w:w="0" w:type="auto"/>
        <w:tblInd w:w="235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815"/>
        <w:gridCol w:w="6403"/>
      </w:tblGrid>
      <w:tr w:rsidR="00384D38" w:rsidRPr="00381335" w:rsidTr="00C85D28">
        <w:tc>
          <w:tcPr>
            <w:tcW w:w="815" w:type="dxa"/>
            <w:shd w:val="clear" w:color="auto" w:fill="DAEEF3" w:themeFill="accent5" w:themeFillTint="33"/>
          </w:tcPr>
          <w:p w:rsidR="00384D38" w:rsidRPr="00381335" w:rsidRDefault="00384D38" w:rsidP="00C85D28">
            <w:pPr>
              <w:pStyle w:val="kastext"/>
              <w:spacing w:before="60" w:after="60"/>
              <w:ind w:left="0"/>
              <w:rPr>
                <w:b/>
              </w:rPr>
            </w:pPr>
            <w:r w:rsidRPr="00381335">
              <w:rPr>
                <w:b/>
              </w:rPr>
              <w:t>Mouse click</w:t>
            </w:r>
          </w:p>
        </w:tc>
        <w:tc>
          <w:tcPr>
            <w:tcW w:w="6403" w:type="dxa"/>
            <w:shd w:val="clear" w:color="auto" w:fill="DAEEF3" w:themeFill="accent5" w:themeFillTint="33"/>
            <w:vAlign w:val="center"/>
          </w:tcPr>
          <w:p w:rsidR="00384D38" w:rsidRPr="00381335" w:rsidRDefault="00384D38" w:rsidP="00C85D28">
            <w:pPr>
              <w:pStyle w:val="kastext"/>
              <w:spacing w:before="60" w:after="60"/>
              <w:ind w:left="0"/>
              <w:rPr>
                <w:b/>
              </w:rPr>
            </w:pPr>
            <w:r w:rsidRPr="00381335">
              <w:rPr>
                <w:b/>
              </w:rPr>
              <w:t>Instructor Script</w:t>
            </w:r>
          </w:p>
        </w:tc>
      </w:tr>
      <w:tr w:rsidR="00384D38" w:rsidTr="00C85D28">
        <w:tc>
          <w:tcPr>
            <w:tcW w:w="815" w:type="dxa"/>
          </w:tcPr>
          <w:p w:rsidR="00384D38" w:rsidRDefault="00384D38" w:rsidP="00C85D28">
            <w:pPr>
              <w:pStyle w:val="kastext"/>
              <w:spacing w:before="60" w:after="60"/>
              <w:ind w:left="0"/>
              <w:jc w:val="center"/>
            </w:pPr>
          </w:p>
        </w:tc>
        <w:tc>
          <w:tcPr>
            <w:tcW w:w="6403" w:type="dxa"/>
          </w:tcPr>
          <w:p w:rsidR="00384D38" w:rsidRPr="00DA3AB9" w:rsidRDefault="00384D38" w:rsidP="00C85D28">
            <w:pPr>
              <w:pStyle w:val="kastext"/>
              <w:spacing w:before="60" w:after="60"/>
              <w:ind w:left="0"/>
            </w:pPr>
            <w:r>
              <w:t xml:space="preserve">Begin describing the slide as a simple example of an earned value plan. Describe what is on the screen … that there are four tasks and that the effort for each task is estimated during planning. Point out how the </w:t>
            </w:r>
            <w:r>
              <w:rPr>
                <w:i/>
              </w:rPr>
              <w:t>planned value (PV)</w:t>
            </w:r>
            <w:r>
              <w:t xml:space="preserve"> is calculated.</w:t>
            </w:r>
          </w:p>
        </w:tc>
      </w:tr>
      <w:tr w:rsidR="00384D38" w:rsidTr="00C85D28">
        <w:tc>
          <w:tcPr>
            <w:tcW w:w="815" w:type="dxa"/>
          </w:tcPr>
          <w:p w:rsidR="00384D38" w:rsidRDefault="00384D38" w:rsidP="00C85D28">
            <w:pPr>
              <w:pStyle w:val="kastext"/>
              <w:spacing w:before="60" w:after="60"/>
              <w:ind w:left="0"/>
              <w:jc w:val="center"/>
            </w:pPr>
          </w:p>
        </w:tc>
        <w:tc>
          <w:tcPr>
            <w:tcW w:w="6403" w:type="dxa"/>
          </w:tcPr>
          <w:p w:rsidR="00384D38" w:rsidRDefault="00384D38" w:rsidP="00C85D28">
            <w:pPr>
              <w:pStyle w:val="kastext"/>
              <w:spacing w:before="60" w:after="60"/>
              <w:ind w:left="0"/>
            </w:pPr>
            <w:r>
              <w:t xml:space="preserve">Once the plan is in place, the work begins and the team member begins to conduct work on Task A. </w:t>
            </w:r>
          </w:p>
        </w:tc>
      </w:tr>
      <w:tr w:rsidR="00384D38" w:rsidTr="00C85D28">
        <w:tc>
          <w:tcPr>
            <w:tcW w:w="815" w:type="dxa"/>
          </w:tcPr>
          <w:p w:rsidR="00384D38" w:rsidRDefault="00384D38" w:rsidP="00C85D28">
            <w:pPr>
              <w:pStyle w:val="kastext"/>
              <w:spacing w:before="60" w:after="60"/>
              <w:ind w:left="0"/>
              <w:jc w:val="center"/>
            </w:pPr>
            <w:r>
              <w:t>1</w:t>
            </w:r>
          </w:p>
        </w:tc>
        <w:tc>
          <w:tcPr>
            <w:tcW w:w="6403" w:type="dxa"/>
          </w:tcPr>
          <w:p w:rsidR="00384D38" w:rsidRDefault="00384D38" w:rsidP="00C85D28">
            <w:pPr>
              <w:pStyle w:val="kastext"/>
              <w:spacing w:before="60" w:after="60"/>
              <w:ind w:left="0"/>
            </w:pPr>
            <w:r>
              <w:t>The team member completes work on Task A and finds that they actually spent 10.5 hours of work on the task instead of the 3 hours that was estimated.</w:t>
            </w:r>
          </w:p>
        </w:tc>
      </w:tr>
      <w:tr w:rsidR="00384D38" w:rsidTr="00C85D28">
        <w:tc>
          <w:tcPr>
            <w:tcW w:w="815" w:type="dxa"/>
          </w:tcPr>
          <w:p w:rsidR="00384D38" w:rsidRDefault="00384D38" w:rsidP="00C85D28">
            <w:pPr>
              <w:pStyle w:val="kastext"/>
              <w:spacing w:before="60" w:after="60"/>
              <w:ind w:left="0"/>
              <w:jc w:val="center"/>
            </w:pPr>
            <w:r>
              <w:t>2</w:t>
            </w:r>
          </w:p>
        </w:tc>
        <w:tc>
          <w:tcPr>
            <w:tcW w:w="6403" w:type="dxa"/>
          </w:tcPr>
          <w:p w:rsidR="00384D38" w:rsidRDefault="00384D38" w:rsidP="00C85D28">
            <w:pPr>
              <w:pStyle w:val="kastext"/>
              <w:spacing w:before="60" w:after="60"/>
              <w:ind w:left="0"/>
            </w:pPr>
            <w:r>
              <w:rPr>
                <w:i/>
              </w:rPr>
              <w:t>Red highlights are drawn on Task A row to show the relationship between estimated effort and actual effort.</w:t>
            </w:r>
          </w:p>
        </w:tc>
      </w:tr>
      <w:tr w:rsidR="00384D38" w:rsidTr="00C85D28">
        <w:tc>
          <w:tcPr>
            <w:tcW w:w="815" w:type="dxa"/>
          </w:tcPr>
          <w:p w:rsidR="00384D38" w:rsidRDefault="00384D38" w:rsidP="00C85D28">
            <w:pPr>
              <w:pStyle w:val="kastext"/>
              <w:spacing w:before="60" w:after="60"/>
              <w:ind w:left="0"/>
              <w:jc w:val="center"/>
            </w:pPr>
          </w:p>
        </w:tc>
        <w:tc>
          <w:tcPr>
            <w:tcW w:w="6403" w:type="dxa"/>
          </w:tcPr>
          <w:p w:rsidR="00384D38" w:rsidRDefault="00384D38" w:rsidP="00C85D28">
            <w:pPr>
              <w:pStyle w:val="kastext"/>
              <w:spacing w:before="60" w:after="60"/>
              <w:ind w:left="0"/>
            </w:pPr>
            <w:r>
              <w:sym w:font="Wingdings" w:char="F0E0"/>
            </w:r>
            <w:r>
              <w:t xml:space="preserve"> Here, ask the class what value was earned on this task.</w:t>
            </w:r>
          </w:p>
        </w:tc>
      </w:tr>
    </w:tbl>
    <w:p w:rsidR="00384D38" w:rsidRPr="003314FD" w:rsidRDefault="00384D38" w:rsidP="00384D38">
      <w:pPr>
        <w:spacing w:before="120"/>
        <w:jc w:val="right"/>
        <w:rPr>
          <w:i/>
        </w:rPr>
      </w:pPr>
      <w:r w:rsidRPr="003314FD">
        <w:rPr>
          <w:i/>
        </w:rPr>
        <w:t>Continued on next page</w:t>
      </w:r>
    </w:p>
    <w:p w:rsidR="00384D38" w:rsidRDefault="00384D38" w:rsidP="00384D38">
      <w:pPr>
        <w:spacing w:after="200"/>
      </w:pPr>
      <w:r>
        <w:br w:type="page"/>
      </w:r>
    </w:p>
    <w:p w:rsidR="00384D38" w:rsidRDefault="00384D38" w:rsidP="00384D38"/>
    <w:p w:rsidR="00384D38" w:rsidRDefault="00384D38" w:rsidP="00384D38"/>
    <w:tbl>
      <w:tblPr>
        <w:tblStyle w:val="TableGrid"/>
        <w:tblW w:w="0" w:type="auto"/>
        <w:tblInd w:w="235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815"/>
        <w:gridCol w:w="6403"/>
      </w:tblGrid>
      <w:tr w:rsidR="00384D38" w:rsidRPr="00381335" w:rsidTr="00C85D28">
        <w:tc>
          <w:tcPr>
            <w:tcW w:w="815" w:type="dxa"/>
            <w:shd w:val="clear" w:color="auto" w:fill="DAEEF3" w:themeFill="accent5" w:themeFillTint="33"/>
          </w:tcPr>
          <w:p w:rsidR="00384D38" w:rsidRPr="00381335" w:rsidRDefault="00384D38" w:rsidP="00C85D28">
            <w:pPr>
              <w:pStyle w:val="kastext"/>
              <w:spacing w:before="60" w:after="60"/>
              <w:ind w:left="0"/>
              <w:rPr>
                <w:b/>
              </w:rPr>
            </w:pPr>
            <w:r w:rsidRPr="00381335">
              <w:rPr>
                <w:b/>
              </w:rPr>
              <w:t>Mouse click</w:t>
            </w:r>
          </w:p>
        </w:tc>
        <w:tc>
          <w:tcPr>
            <w:tcW w:w="6403" w:type="dxa"/>
            <w:shd w:val="clear" w:color="auto" w:fill="DAEEF3" w:themeFill="accent5" w:themeFillTint="33"/>
            <w:vAlign w:val="center"/>
          </w:tcPr>
          <w:p w:rsidR="00384D38" w:rsidRPr="00381335" w:rsidRDefault="00384D38" w:rsidP="00C85D28">
            <w:pPr>
              <w:pStyle w:val="kastext"/>
              <w:spacing w:before="60" w:after="60"/>
              <w:ind w:left="0"/>
              <w:rPr>
                <w:b/>
              </w:rPr>
            </w:pPr>
            <w:r w:rsidRPr="00381335">
              <w:rPr>
                <w:b/>
              </w:rPr>
              <w:t>Instructor Script</w:t>
            </w:r>
          </w:p>
        </w:tc>
      </w:tr>
      <w:tr w:rsidR="00384D38" w:rsidTr="00C85D28">
        <w:tc>
          <w:tcPr>
            <w:tcW w:w="815" w:type="dxa"/>
          </w:tcPr>
          <w:p w:rsidR="00384D38" w:rsidRDefault="00384D38" w:rsidP="00C85D28">
            <w:pPr>
              <w:pStyle w:val="kastext"/>
              <w:spacing w:before="60" w:after="60"/>
              <w:ind w:left="0"/>
              <w:jc w:val="center"/>
            </w:pPr>
            <w:r>
              <w:t>3</w:t>
            </w:r>
          </w:p>
        </w:tc>
        <w:tc>
          <w:tcPr>
            <w:tcW w:w="6403" w:type="dxa"/>
          </w:tcPr>
          <w:p w:rsidR="00384D38" w:rsidRPr="00DA3AB9" w:rsidRDefault="00384D38" w:rsidP="00C85D28">
            <w:pPr>
              <w:pStyle w:val="kastext"/>
              <w:spacing w:before="60" w:after="60"/>
              <w:ind w:left="0"/>
              <w:rPr>
                <w:i/>
              </w:rPr>
            </w:pPr>
            <w:r>
              <w:t>Explain that even though the team member’s effort was three times the value that was estimated, they still only earn the planned value of the task: 30%.</w:t>
            </w:r>
          </w:p>
        </w:tc>
      </w:tr>
      <w:tr w:rsidR="00384D38" w:rsidTr="00C85D28">
        <w:tc>
          <w:tcPr>
            <w:tcW w:w="815" w:type="dxa"/>
          </w:tcPr>
          <w:p w:rsidR="00384D38" w:rsidRDefault="00384D38" w:rsidP="00C85D28">
            <w:pPr>
              <w:pStyle w:val="kastext"/>
              <w:spacing w:before="60" w:after="60"/>
              <w:ind w:left="0"/>
              <w:jc w:val="center"/>
            </w:pPr>
            <w:r>
              <w:t>4</w:t>
            </w:r>
          </w:p>
        </w:tc>
        <w:tc>
          <w:tcPr>
            <w:tcW w:w="6403" w:type="dxa"/>
          </w:tcPr>
          <w:p w:rsidR="00384D38" w:rsidRPr="008B1419" w:rsidRDefault="00384D38" w:rsidP="00C85D28">
            <w:pPr>
              <w:pStyle w:val="kastext"/>
              <w:spacing w:before="60" w:after="60"/>
              <w:ind w:left="0"/>
              <w:rPr>
                <w:i/>
              </w:rPr>
            </w:pPr>
            <w:r>
              <w:rPr>
                <w:i/>
              </w:rPr>
              <w:t>Red highlights and arrow of first line disappears.</w:t>
            </w:r>
          </w:p>
        </w:tc>
      </w:tr>
      <w:tr w:rsidR="00384D38" w:rsidTr="00C85D28">
        <w:tc>
          <w:tcPr>
            <w:tcW w:w="815" w:type="dxa"/>
          </w:tcPr>
          <w:p w:rsidR="00384D38" w:rsidRDefault="00384D38" w:rsidP="00C85D28">
            <w:pPr>
              <w:pStyle w:val="kastext"/>
              <w:spacing w:before="60" w:after="60"/>
              <w:ind w:left="0"/>
              <w:jc w:val="center"/>
            </w:pPr>
            <w:r>
              <w:t>5</w:t>
            </w:r>
          </w:p>
        </w:tc>
        <w:tc>
          <w:tcPr>
            <w:tcW w:w="6403" w:type="dxa"/>
          </w:tcPr>
          <w:p w:rsidR="00384D38" w:rsidRPr="008B1419" w:rsidRDefault="00384D38" w:rsidP="00C85D28">
            <w:pPr>
              <w:pStyle w:val="kastext"/>
              <w:spacing w:before="60" w:after="60"/>
              <w:ind w:left="0"/>
            </w:pPr>
            <w:r>
              <w:t xml:space="preserve">This begins another example. For Task 2, the team member worked 1.3 hours so they actually completed earlier than the estimated duration for the task. </w:t>
            </w:r>
          </w:p>
        </w:tc>
      </w:tr>
      <w:tr w:rsidR="00384D38" w:rsidTr="00C85D28">
        <w:tc>
          <w:tcPr>
            <w:tcW w:w="815" w:type="dxa"/>
          </w:tcPr>
          <w:p w:rsidR="00384D38" w:rsidRDefault="00384D38" w:rsidP="00C85D28">
            <w:pPr>
              <w:pStyle w:val="kastext"/>
              <w:spacing w:before="60" w:after="60"/>
              <w:ind w:left="0"/>
              <w:jc w:val="center"/>
            </w:pPr>
            <w:r>
              <w:t>6</w:t>
            </w:r>
          </w:p>
        </w:tc>
        <w:tc>
          <w:tcPr>
            <w:tcW w:w="6403" w:type="dxa"/>
          </w:tcPr>
          <w:p w:rsidR="00384D38" w:rsidRDefault="00384D38" w:rsidP="00C85D28">
            <w:pPr>
              <w:pStyle w:val="kastext"/>
              <w:spacing w:before="60" w:after="60"/>
              <w:ind w:left="0"/>
            </w:pPr>
            <w:r>
              <w:rPr>
                <w:i/>
              </w:rPr>
              <w:t>Red highlights are drawn on Task A row to show the relationship between estimated effort and actual effort.</w:t>
            </w:r>
          </w:p>
        </w:tc>
      </w:tr>
      <w:tr w:rsidR="00384D38" w:rsidTr="00C85D28">
        <w:tc>
          <w:tcPr>
            <w:tcW w:w="815" w:type="dxa"/>
          </w:tcPr>
          <w:p w:rsidR="00384D38" w:rsidRDefault="00384D38" w:rsidP="00C85D28">
            <w:pPr>
              <w:pStyle w:val="kastext"/>
              <w:spacing w:before="60" w:after="60"/>
              <w:ind w:left="0"/>
              <w:jc w:val="center"/>
            </w:pPr>
          </w:p>
        </w:tc>
        <w:tc>
          <w:tcPr>
            <w:tcW w:w="6403" w:type="dxa"/>
          </w:tcPr>
          <w:p w:rsidR="00384D38" w:rsidRDefault="00384D38" w:rsidP="00C85D28">
            <w:pPr>
              <w:pStyle w:val="kastext"/>
              <w:spacing w:before="60" w:after="60"/>
              <w:ind w:left="0"/>
              <w:rPr>
                <w:i/>
              </w:rPr>
            </w:pPr>
            <w:r>
              <w:sym w:font="Wingdings" w:char="F0E0"/>
            </w:r>
            <w:r>
              <w:t xml:space="preserve"> Here, ask the class what value was earned on this task.</w:t>
            </w:r>
          </w:p>
        </w:tc>
      </w:tr>
      <w:tr w:rsidR="00384D38" w:rsidTr="00C85D28">
        <w:tc>
          <w:tcPr>
            <w:tcW w:w="815" w:type="dxa"/>
          </w:tcPr>
          <w:p w:rsidR="00384D38" w:rsidRDefault="00384D38" w:rsidP="00C85D28">
            <w:pPr>
              <w:pStyle w:val="kastext"/>
              <w:spacing w:before="60" w:after="60"/>
              <w:ind w:left="0"/>
              <w:jc w:val="center"/>
            </w:pPr>
            <w:r>
              <w:t>7</w:t>
            </w:r>
          </w:p>
        </w:tc>
        <w:tc>
          <w:tcPr>
            <w:tcW w:w="6403" w:type="dxa"/>
          </w:tcPr>
          <w:p w:rsidR="00384D38" w:rsidRDefault="00384D38" w:rsidP="00C85D28">
            <w:pPr>
              <w:pStyle w:val="kastext"/>
              <w:spacing w:before="60" w:after="60"/>
              <w:ind w:left="0"/>
            </w:pPr>
            <w:r>
              <w:t xml:space="preserve">Explain that even though the team member’s effort was overestimated and they completed early, they still earn the planned value for the </w:t>
            </w:r>
            <w:r w:rsidR="000C1850">
              <w:br/>
            </w:r>
            <w:r>
              <w:t>task:</w:t>
            </w:r>
            <w:r w:rsidR="000C1850">
              <w:t xml:space="preserve"> </w:t>
            </w:r>
            <w:r>
              <w:t>20%</w:t>
            </w:r>
          </w:p>
        </w:tc>
      </w:tr>
      <w:tr w:rsidR="00384D38" w:rsidTr="00C85D28">
        <w:tc>
          <w:tcPr>
            <w:tcW w:w="815" w:type="dxa"/>
          </w:tcPr>
          <w:p w:rsidR="00384D38" w:rsidRDefault="00384D38" w:rsidP="00C85D28">
            <w:pPr>
              <w:pStyle w:val="kastext"/>
              <w:spacing w:before="60" w:after="60"/>
              <w:ind w:left="0"/>
              <w:jc w:val="center"/>
            </w:pPr>
            <w:r>
              <w:t>8</w:t>
            </w:r>
          </w:p>
        </w:tc>
        <w:tc>
          <w:tcPr>
            <w:tcW w:w="6403" w:type="dxa"/>
          </w:tcPr>
          <w:p w:rsidR="00384D38" w:rsidRPr="00B20E05" w:rsidRDefault="00384D38" w:rsidP="00C85D28">
            <w:pPr>
              <w:pStyle w:val="kastext"/>
              <w:spacing w:before="60" w:after="60"/>
              <w:ind w:left="0"/>
              <w:rPr>
                <w:i/>
              </w:rPr>
            </w:pPr>
            <w:r w:rsidRPr="00B20E05">
              <w:rPr>
                <w:i/>
              </w:rPr>
              <w:t xml:space="preserve">The remainder of </w:t>
            </w:r>
            <w:r w:rsidR="000C1850">
              <w:rPr>
                <w:i/>
              </w:rPr>
              <w:t xml:space="preserve">the </w:t>
            </w:r>
            <w:r w:rsidRPr="00B20E05">
              <w:rPr>
                <w:i/>
              </w:rPr>
              <w:t>table is filled in.</w:t>
            </w:r>
          </w:p>
        </w:tc>
      </w:tr>
    </w:tbl>
    <w:p w:rsidR="00384D38" w:rsidRDefault="00384D38" w:rsidP="00384D38"/>
    <w:p w:rsidR="00384D38" w:rsidRDefault="00384D38" w:rsidP="00384D38"/>
    <w:tbl>
      <w:tblPr>
        <w:tblStyle w:val="TableGrid"/>
        <w:tblW w:w="0" w:type="auto"/>
        <w:tblLook w:val="04A0" w:firstRow="1" w:lastRow="0" w:firstColumn="1" w:lastColumn="0" w:noHBand="0" w:noVBand="1"/>
      </w:tblPr>
      <w:tblGrid>
        <w:gridCol w:w="2358"/>
        <w:gridCol w:w="7218"/>
      </w:tblGrid>
      <w:tr w:rsidR="00384D38" w:rsidTr="00C85D28">
        <w:tc>
          <w:tcPr>
            <w:tcW w:w="2358" w:type="dxa"/>
            <w:tcBorders>
              <w:top w:val="nil"/>
              <w:left w:val="nil"/>
              <w:bottom w:val="nil"/>
              <w:right w:val="nil"/>
            </w:tcBorders>
          </w:tcPr>
          <w:p w:rsidR="00384D38" w:rsidRPr="00014392" w:rsidRDefault="00384D38" w:rsidP="00C85D28">
            <w:pPr>
              <w:pStyle w:val="NoBlock"/>
              <w:tabs>
                <w:tab w:val="left" w:pos="1215"/>
              </w:tabs>
            </w:pPr>
          </w:p>
        </w:tc>
        <w:tc>
          <w:tcPr>
            <w:tcW w:w="7218" w:type="dxa"/>
            <w:tcBorders>
              <w:top w:val="nil"/>
              <w:left w:val="nil"/>
              <w:bottom w:val="nil"/>
              <w:right w:val="nil"/>
            </w:tcBorders>
          </w:tcPr>
          <w:p w:rsidR="00384D38" w:rsidRDefault="005B7C30" w:rsidP="005B7C30">
            <w:r>
              <w:t xml:space="preserve">Slide 22, </w:t>
            </w:r>
            <w:r>
              <w:rPr>
                <w:i/>
              </w:rPr>
              <w:t>Earned Value Example</w:t>
            </w:r>
            <w:r>
              <w:t xml:space="preserve"> is again, a repeat slide. The attendees should respond</w:t>
            </w:r>
            <w:r w:rsidR="003875A0">
              <w:t xml:space="preserve"> that the chart indicates that </w:t>
            </w:r>
            <w:r>
              <w:t xml:space="preserve">the work is behind schedule. Pose the question, “Why is the team behind schedule?” Of course, there is insufficient information in the chart to respond to the question. </w:t>
            </w:r>
            <w:r w:rsidR="00113F43">
              <w:t>Ask the students to suggest possible reasons why a team might fall behind schedule and record their responses on flip chart paper. Proposed responses follow on the next slide.</w:t>
            </w:r>
            <w:r w:rsidR="00384D38">
              <w:t xml:space="preserve"> </w:t>
            </w:r>
          </w:p>
          <w:p w:rsidR="00113F43" w:rsidRDefault="00113F43" w:rsidP="00113F43">
            <w:pPr>
              <w:spacing w:before="120"/>
            </w:pPr>
            <w:r>
              <w:t xml:space="preserve">Slide 25 is an animation that is used as an interaction to test student understanding. It begins with a light-hearted picture of a game show host. Click the screen and the </w:t>
            </w:r>
            <w:r>
              <w:rPr>
                <w:i/>
              </w:rPr>
              <w:t xml:space="preserve">Test Your </w:t>
            </w:r>
            <w:r w:rsidRPr="00113F43">
              <w:rPr>
                <w:i/>
              </w:rPr>
              <w:t>Understanding</w:t>
            </w:r>
            <w:r>
              <w:t xml:space="preserve"> slide is exposed. </w:t>
            </w:r>
            <w:r w:rsidRPr="00113F43">
              <w:t>Ensure</w:t>
            </w:r>
            <w:r>
              <w:t xml:space="preserve"> that you anticipate this slide and practice with it so that the interaction runs smoothly.</w:t>
            </w:r>
          </w:p>
          <w:p w:rsidR="00113F43" w:rsidRPr="005B7C30" w:rsidRDefault="00113F43" w:rsidP="00113F43">
            <w:pPr>
              <w:spacing w:before="120"/>
              <w:rPr>
                <w:i/>
              </w:rPr>
            </w:pPr>
            <w:r>
              <w:t>Present the slide and provide attendees some time to figure out the responses to the questions. Ask for volunteers to share their answers and record them on flip chart paper. The solution is presented on the next slide.</w:t>
            </w:r>
          </w:p>
        </w:tc>
      </w:tr>
    </w:tbl>
    <w:p w:rsidR="00384D38" w:rsidRDefault="00384D38" w:rsidP="00384D38">
      <w:pPr>
        <w:tabs>
          <w:tab w:val="left" w:pos="5140"/>
        </w:tabs>
      </w:pPr>
    </w:p>
    <w:p w:rsidR="00384D38" w:rsidRDefault="00384D38" w:rsidP="00384D38"/>
    <w:tbl>
      <w:tblPr>
        <w:tblStyle w:val="TableGrid"/>
        <w:tblW w:w="0" w:type="auto"/>
        <w:tblLook w:val="04A0" w:firstRow="1" w:lastRow="0" w:firstColumn="1" w:lastColumn="0" w:noHBand="0" w:noVBand="1"/>
      </w:tblPr>
      <w:tblGrid>
        <w:gridCol w:w="2358"/>
        <w:gridCol w:w="7218"/>
      </w:tblGrid>
      <w:tr w:rsidR="00113F43" w:rsidTr="00C85D28">
        <w:tc>
          <w:tcPr>
            <w:tcW w:w="2358" w:type="dxa"/>
            <w:tcBorders>
              <w:top w:val="nil"/>
              <w:left w:val="nil"/>
              <w:bottom w:val="nil"/>
              <w:right w:val="nil"/>
            </w:tcBorders>
          </w:tcPr>
          <w:p w:rsidR="00113F43" w:rsidRPr="00014392" w:rsidRDefault="00113F43" w:rsidP="00C85D28">
            <w:pPr>
              <w:pStyle w:val="NoBlock"/>
              <w:tabs>
                <w:tab w:val="left" w:pos="1215"/>
              </w:tabs>
            </w:pPr>
            <w:r>
              <w:t>Exercise</w:t>
            </w:r>
          </w:p>
        </w:tc>
        <w:tc>
          <w:tcPr>
            <w:tcW w:w="7218" w:type="dxa"/>
            <w:tcBorders>
              <w:top w:val="nil"/>
              <w:left w:val="nil"/>
              <w:bottom w:val="nil"/>
              <w:right w:val="nil"/>
            </w:tcBorders>
          </w:tcPr>
          <w:p w:rsidR="00113F43" w:rsidRDefault="00113F43" w:rsidP="00113F43">
            <w:r>
              <w:t xml:space="preserve">The module concludes </w:t>
            </w:r>
            <w:r w:rsidR="00345F79">
              <w:t xml:space="preserve">with an exercise, </w:t>
            </w:r>
            <w:r w:rsidR="00345F79">
              <w:rPr>
                <w:i/>
              </w:rPr>
              <w:t>Interpreting Team Data.</w:t>
            </w:r>
            <w:r w:rsidR="00345F79">
              <w:t xml:space="preserve"> The exercise represents a challenge for some attendees. Circulate among the groups as they are working on the exercise to check progress and to provide hints if necessary.</w:t>
            </w:r>
          </w:p>
          <w:p w:rsidR="00345F79" w:rsidRPr="00345F79" w:rsidRDefault="00345F79" w:rsidP="00345F79">
            <w:pPr>
              <w:spacing w:before="120"/>
            </w:pPr>
            <w:r>
              <w:t>At the conclusion of the exercise, have at least one team report out and ask the other attendees to critique and comment on the work that was presented. Use the handout to check the results that are provided and to comment on the proposed solution. Distribute the solution handout to the class.</w:t>
            </w:r>
          </w:p>
        </w:tc>
      </w:tr>
    </w:tbl>
    <w:p w:rsidR="00384D38" w:rsidRDefault="00384D38" w:rsidP="00384D38"/>
    <w:p w:rsidR="00384D38" w:rsidRDefault="00384D38" w:rsidP="00384D38">
      <w:pPr>
        <w:pStyle w:val="Section"/>
        <w:sectPr w:rsidR="00384D38" w:rsidSect="00713B84">
          <w:headerReference w:type="default" r:id="rId39"/>
          <w:pgSz w:w="12240" w:h="15840" w:code="1"/>
          <w:pgMar w:top="1440" w:right="1440" w:bottom="1440" w:left="1440" w:header="720" w:footer="720" w:gutter="0"/>
          <w:cols w:space="720"/>
          <w:titlePg/>
          <w:docGrid w:linePitch="360"/>
        </w:sectPr>
      </w:pPr>
    </w:p>
    <w:p w:rsidR="007F6D6A" w:rsidRDefault="00D9046F" w:rsidP="007F6D6A">
      <w:pPr>
        <w:pStyle w:val="SubSection"/>
      </w:pPr>
      <w:bookmarkStart w:id="60" w:name="_Toc355253450"/>
      <w:bookmarkStart w:id="61" w:name="Mod9"/>
      <w:r>
        <w:t>Getting Better At It</w:t>
      </w:r>
      <w:bookmarkEnd w:id="60"/>
    </w:p>
    <w:bookmarkEnd w:id="61"/>
    <w:p w:rsidR="00D9046F" w:rsidRDefault="00D9046F" w:rsidP="007F6D6A">
      <w:pPr>
        <w:pStyle w:val="Modnum"/>
      </w:pPr>
      <w:r w:rsidRPr="00F52BE5">
        <w:t xml:space="preserve">Module </w:t>
      </w:r>
      <w:r>
        <w:t>9</w:t>
      </w:r>
    </w:p>
    <w:tbl>
      <w:tblPr>
        <w:tblStyle w:val="TableGrid"/>
        <w:tblW w:w="0" w:type="auto"/>
        <w:tblLook w:val="04A0" w:firstRow="1" w:lastRow="0" w:firstColumn="1" w:lastColumn="0" w:noHBand="0" w:noVBand="1"/>
      </w:tblPr>
      <w:tblGrid>
        <w:gridCol w:w="2358"/>
        <w:gridCol w:w="7218"/>
      </w:tblGrid>
      <w:tr w:rsidR="00D9046F" w:rsidTr="00B74EAC">
        <w:tc>
          <w:tcPr>
            <w:tcW w:w="2358" w:type="dxa"/>
            <w:tcBorders>
              <w:top w:val="nil"/>
              <w:left w:val="nil"/>
              <w:bottom w:val="nil"/>
              <w:right w:val="nil"/>
            </w:tcBorders>
          </w:tcPr>
          <w:p w:rsidR="00D9046F" w:rsidRPr="00014392" w:rsidRDefault="00D01AB3" w:rsidP="00B00F1F">
            <w:pPr>
              <w:pStyle w:val="NoBlock"/>
            </w:pPr>
            <w:r>
              <w:t>Topic summary</w:t>
            </w:r>
          </w:p>
        </w:tc>
        <w:tc>
          <w:tcPr>
            <w:tcW w:w="7218" w:type="dxa"/>
            <w:tcBorders>
              <w:top w:val="nil"/>
              <w:left w:val="nil"/>
              <w:bottom w:val="nil"/>
              <w:right w:val="nil"/>
            </w:tcBorders>
          </w:tcPr>
          <w:p w:rsidR="00D9046F" w:rsidRDefault="00D45A19" w:rsidP="00D45A19">
            <w:r>
              <w:t xml:space="preserve">This </w:t>
            </w:r>
            <w:r w:rsidRPr="00D45A19">
              <w:t>module</w:t>
            </w:r>
            <w:r>
              <w:t xml:space="preserve"> addresses the topics</w:t>
            </w:r>
          </w:p>
          <w:p w:rsidR="00D45A19" w:rsidRDefault="00D45A19" w:rsidP="009534D3">
            <w:pPr>
              <w:pStyle w:val="ListParagraph"/>
              <w:numPr>
                <w:ilvl w:val="0"/>
                <w:numId w:val="9"/>
              </w:numPr>
              <w:spacing w:before="60"/>
            </w:pPr>
            <w:r>
              <w:t>Checkpoint review</w:t>
            </w:r>
          </w:p>
          <w:p w:rsidR="00D45A19" w:rsidRDefault="00D45A19" w:rsidP="009534D3">
            <w:pPr>
              <w:pStyle w:val="ListParagraph"/>
              <w:numPr>
                <w:ilvl w:val="0"/>
                <w:numId w:val="9"/>
              </w:numPr>
              <w:spacing w:before="60"/>
            </w:pPr>
            <w:r>
              <w:t>Cycle and project postmortems</w:t>
            </w:r>
          </w:p>
          <w:p w:rsidR="00D45A19" w:rsidRDefault="00D45A19" w:rsidP="009534D3">
            <w:pPr>
              <w:pStyle w:val="ListParagraph"/>
              <w:numPr>
                <w:ilvl w:val="0"/>
                <w:numId w:val="9"/>
              </w:numPr>
              <w:spacing w:before="60"/>
            </w:pPr>
            <w:r>
              <w:t>Process improvement proposals (PIPs)</w:t>
            </w:r>
          </w:p>
          <w:p w:rsidR="00D45A19" w:rsidRPr="00D45A19" w:rsidRDefault="00D45A19" w:rsidP="005C2F7B">
            <w:pPr>
              <w:spacing w:before="120"/>
            </w:pPr>
          </w:p>
        </w:tc>
      </w:tr>
    </w:tbl>
    <w:p w:rsidR="00D9046F" w:rsidRDefault="00D9046F" w:rsidP="003B0389"/>
    <w:p w:rsidR="00BB0927" w:rsidRDefault="00BB0927" w:rsidP="003B0389"/>
    <w:tbl>
      <w:tblPr>
        <w:tblStyle w:val="TableGrid"/>
        <w:tblW w:w="0" w:type="auto"/>
        <w:tblLook w:val="04A0" w:firstRow="1" w:lastRow="0" w:firstColumn="1" w:lastColumn="0" w:noHBand="0" w:noVBand="1"/>
      </w:tblPr>
      <w:tblGrid>
        <w:gridCol w:w="2358"/>
        <w:gridCol w:w="7218"/>
      </w:tblGrid>
      <w:tr w:rsidR="00D45A19" w:rsidTr="00B74EAC">
        <w:tc>
          <w:tcPr>
            <w:tcW w:w="2358" w:type="dxa"/>
            <w:tcBorders>
              <w:top w:val="nil"/>
              <w:left w:val="nil"/>
              <w:bottom w:val="nil"/>
              <w:right w:val="nil"/>
            </w:tcBorders>
          </w:tcPr>
          <w:p w:rsidR="00D45A19" w:rsidRPr="00014392" w:rsidRDefault="004726F8" w:rsidP="004726F8">
            <w:pPr>
              <w:pStyle w:val="NoBlock"/>
            </w:pPr>
            <w:r>
              <w:t>Module</w:t>
            </w:r>
            <w:r>
              <w:br/>
              <w:t>description</w:t>
            </w:r>
          </w:p>
        </w:tc>
        <w:tc>
          <w:tcPr>
            <w:tcW w:w="7218" w:type="dxa"/>
            <w:tcBorders>
              <w:top w:val="nil"/>
              <w:left w:val="nil"/>
              <w:bottom w:val="nil"/>
              <w:right w:val="nil"/>
            </w:tcBorders>
          </w:tcPr>
          <w:p w:rsidR="004726F8" w:rsidRDefault="004726F8" w:rsidP="00B74EAC">
            <w:pPr>
              <w:rPr>
                <w:i/>
              </w:rPr>
            </w:pPr>
            <w:r>
              <w:t xml:space="preserve">This is the final module of the course. It is a rather brief module that is intended to ensure that </w:t>
            </w:r>
            <w:r w:rsidR="000C1850">
              <w:t>team members</w:t>
            </w:r>
            <w:r>
              <w:t xml:space="preserve"> </w:t>
            </w:r>
            <w:r w:rsidR="000C1850">
              <w:t>are</w:t>
            </w:r>
            <w:r>
              <w:t xml:space="preserve"> aware of key events that occur during a TSP cycle after a team launch (since they were only allud</w:t>
            </w:r>
            <w:r w:rsidR="000C1850">
              <w:t>ed to elsewhere in the course).</w:t>
            </w:r>
          </w:p>
          <w:p w:rsidR="00D45A19" w:rsidRDefault="003C2312" w:rsidP="003C2312">
            <w:pPr>
              <w:spacing w:before="120"/>
            </w:pPr>
            <w:r>
              <w:t xml:space="preserve">Slides 4-5 describe the checkpoint review. A point to be made during presentation of these slides is that the checkpoint is most certainly </w:t>
            </w:r>
            <w:r>
              <w:rPr>
                <w:i/>
              </w:rPr>
              <w:t>not</w:t>
            </w:r>
            <w:r w:rsidR="005C2F7B">
              <w:t xml:space="preserve"> an</w:t>
            </w:r>
            <w:r>
              <w:t xml:space="preserve"> audit. It is an intervention that is made to ensure the team is on track. A checkpoint is especially important for a new team. As a team become</w:t>
            </w:r>
            <w:r w:rsidR="005C2F7B">
              <w:t>s</w:t>
            </w:r>
            <w:r>
              <w:t xml:space="preserve"> more experienced </w:t>
            </w:r>
            <w:r w:rsidR="005C2F7B">
              <w:t>with the TSP</w:t>
            </w:r>
            <w:r>
              <w:t>, the need for a checkpoint review diminishes.</w:t>
            </w:r>
          </w:p>
          <w:p w:rsidR="003C2312" w:rsidRDefault="003C2312" w:rsidP="003C2312">
            <w:pPr>
              <w:spacing w:before="120"/>
            </w:pPr>
            <w:r>
              <w:t>Slide 6 emphasizes that an action plan must be developed to address any findings associated with a checkpoint review.</w:t>
            </w:r>
          </w:p>
          <w:p w:rsidR="004726F8" w:rsidRDefault="004726F8" w:rsidP="000C1850">
            <w:pPr>
              <w:spacing w:before="120"/>
            </w:pPr>
            <w:r>
              <w:t xml:space="preserve">Slides 7-14 address the topic, </w:t>
            </w:r>
            <w:r>
              <w:rPr>
                <w:i/>
              </w:rPr>
              <w:t xml:space="preserve">Cycle and </w:t>
            </w:r>
            <w:r w:rsidR="000C1850">
              <w:rPr>
                <w:i/>
              </w:rPr>
              <w:t>P</w:t>
            </w:r>
            <w:r>
              <w:rPr>
                <w:i/>
              </w:rPr>
              <w:t xml:space="preserve">roject </w:t>
            </w:r>
            <w:r w:rsidR="000C1850">
              <w:rPr>
                <w:i/>
              </w:rPr>
              <w:t>P</w:t>
            </w:r>
            <w:r>
              <w:rPr>
                <w:i/>
              </w:rPr>
              <w:t>ostmortem</w:t>
            </w:r>
            <w:r>
              <w:t>.</w:t>
            </w:r>
          </w:p>
          <w:p w:rsidR="004726F8" w:rsidRDefault="004726F8" w:rsidP="004726F8">
            <w:pPr>
              <w:spacing w:before="120"/>
            </w:pPr>
            <w:r>
              <w:t xml:space="preserve">Slide 8 describes what a postmortem is in general terms, and then lists and describes the different ways that the term, </w:t>
            </w:r>
            <w:r w:rsidRPr="00D231A9">
              <w:rPr>
                <w:i/>
              </w:rPr>
              <w:t>postmortem</w:t>
            </w:r>
            <w:r>
              <w:t>, is used in the TSP.</w:t>
            </w:r>
          </w:p>
          <w:p w:rsidR="004726F8" w:rsidRDefault="004726F8" w:rsidP="009534D3">
            <w:pPr>
              <w:pStyle w:val="ListParagraph"/>
              <w:numPr>
                <w:ilvl w:val="0"/>
                <w:numId w:val="10"/>
              </w:numPr>
              <w:spacing w:before="120"/>
            </w:pPr>
            <w:r>
              <w:t>postmortems conducted at the personal level (e.g., the postmortem at the end of a PSP cycle)</w:t>
            </w:r>
          </w:p>
          <w:p w:rsidR="004726F8" w:rsidRDefault="004726F8" w:rsidP="009534D3">
            <w:pPr>
              <w:pStyle w:val="ListParagraph"/>
              <w:numPr>
                <w:ilvl w:val="0"/>
                <w:numId w:val="10"/>
              </w:numPr>
              <w:spacing w:before="120"/>
            </w:pPr>
            <w:r>
              <w:t>launch and re-launch postmortems</w:t>
            </w:r>
          </w:p>
          <w:p w:rsidR="004726F8" w:rsidRDefault="004726F8" w:rsidP="009534D3">
            <w:pPr>
              <w:pStyle w:val="ListParagraph"/>
              <w:numPr>
                <w:ilvl w:val="0"/>
                <w:numId w:val="10"/>
              </w:numPr>
              <w:spacing w:before="120"/>
            </w:pPr>
            <w:r>
              <w:t>cycle and project postmortems</w:t>
            </w:r>
          </w:p>
          <w:p w:rsidR="004726F8" w:rsidRDefault="004726F8" w:rsidP="004726F8">
            <w:pPr>
              <w:spacing w:before="120"/>
            </w:pPr>
            <w:r>
              <w:t>Slides 9 and 10 present graphics that provide the context that we are addressing in this module, the cycle and project postmortems.</w:t>
            </w:r>
          </w:p>
          <w:p w:rsidR="004726F8" w:rsidRDefault="004726F8" w:rsidP="004726F8">
            <w:pPr>
              <w:tabs>
                <w:tab w:val="left" w:pos="5107"/>
              </w:tabs>
              <w:spacing w:before="120"/>
            </w:pPr>
            <w:r>
              <w:t>Slide 11 describes how the postmortem is conducted.</w:t>
            </w:r>
            <w:r>
              <w:tab/>
            </w:r>
          </w:p>
          <w:p w:rsidR="004726F8" w:rsidRDefault="004726F8" w:rsidP="004726F8">
            <w:pPr>
              <w:spacing w:before="120"/>
            </w:pPr>
            <w:r>
              <w:t>Slides 12-13 list the questions that are asked at the time of a postmortem and the measures (both base and derived) that answer those questions.</w:t>
            </w:r>
          </w:p>
          <w:p w:rsidR="004726F8" w:rsidRPr="003C2312" w:rsidRDefault="004726F8" w:rsidP="004726F8">
            <w:pPr>
              <w:spacing w:before="120"/>
            </w:pPr>
            <w:r>
              <w:t>Slide 14 illustrates how postmortem data is cycled back through the TSP planning framework so that planning estimates for the next cycle, or the next project, are improved.</w:t>
            </w:r>
          </w:p>
        </w:tc>
      </w:tr>
    </w:tbl>
    <w:p w:rsidR="00F44E62" w:rsidRDefault="00F44E62" w:rsidP="003B0389"/>
    <w:p w:rsidR="00D45A19" w:rsidRDefault="00D45A19" w:rsidP="003B0389"/>
    <w:tbl>
      <w:tblPr>
        <w:tblStyle w:val="TableGrid"/>
        <w:tblW w:w="0" w:type="auto"/>
        <w:tblLook w:val="04A0" w:firstRow="1" w:lastRow="0" w:firstColumn="1" w:lastColumn="0" w:noHBand="0" w:noVBand="1"/>
      </w:tblPr>
      <w:tblGrid>
        <w:gridCol w:w="2358"/>
        <w:gridCol w:w="7218"/>
      </w:tblGrid>
      <w:tr w:rsidR="003C2312" w:rsidTr="00B74EAC">
        <w:tc>
          <w:tcPr>
            <w:tcW w:w="2358" w:type="dxa"/>
            <w:tcBorders>
              <w:top w:val="nil"/>
              <w:left w:val="nil"/>
              <w:bottom w:val="nil"/>
              <w:right w:val="nil"/>
            </w:tcBorders>
          </w:tcPr>
          <w:p w:rsidR="003C2312" w:rsidRPr="00014392" w:rsidRDefault="004726F8" w:rsidP="00B00F1F">
            <w:pPr>
              <w:pStyle w:val="NoBlock"/>
            </w:pPr>
            <w:r>
              <w:t>Module</w:t>
            </w:r>
            <w:r>
              <w:br/>
              <w:t>description, cont.</w:t>
            </w:r>
          </w:p>
        </w:tc>
        <w:tc>
          <w:tcPr>
            <w:tcW w:w="7218" w:type="dxa"/>
            <w:tcBorders>
              <w:top w:val="nil"/>
              <w:left w:val="nil"/>
              <w:bottom w:val="nil"/>
              <w:right w:val="nil"/>
            </w:tcBorders>
          </w:tcPr>
          <w:p w:rsidR="004726F8" w:rsidRDefault="004726F8" w:rsidP="004726F8">
            <w:pPr>
              <w:rPr>
                <w:i/>
              </w:rPr>
            </w:pPr>
            <w:r>
              <w:t>Slides 15-17 address the topic,</w:t>
            </w:r>
            <w:r>
              <w:rPr>
                <w:i/>
              </w:rPr>
              <w:t xml:space="preserve"> Process improvement proposals (PIPs).</w:t>
            </w:r>
          </w:p>
          <w:p w:rsidR="004726F8" w:rsidRDefault="004726F8" w:rsidP="004726F8">
            <w:pPr>
              <w:spacing w:before="120"/>
            </w:pPr>
            <w:r>
              <w:t>Slide 16 emphasizes that process improvement is the cornerstone of TSP. The process improvement proposal mechanism is how improvement suggestions are systematically submitted, analyzed and approved before being implemented.</w:t>
            </w:r>
          </w:p>
          <w:p w:rsidR="00D231A9" w:rsidRPr="003C2312" w:rsidRDefault="004726F8" w:rsidP="000C1850">
            <w:pPr>
              <w:spacing w:before="120"/>
            </w:pPr>
            <w:r>
              <w:t>A point to make is that a PIP should be submitted anytime during the project</w:t>
            </w:r>
            <w:r>
              <w:rPr>
                <w:rFonts w:ascii="Courier New" w:hAnsi="Courier New" w:cs="Courier New"/>
              </w:rPr>
              <w:t>—</w:t>
            </w:r>
            <w:r>
              <w:t xml:space="preserve">not </w:t>
            </w:r>
            <w:r w:rsidR="000C1850">
              <w:t>just during the postmortem.</w:t>
            </w:r>
          </w:p>
        </w:tc>
      </w:tr>
    </w:tbl>
    <w:p w:rsidR="00D45A19" w:rsidRDefault="00D45A19" w:rsidP="003B0389"/>
    <w:p w:rsidR="00C51650" w:rsidRDefault="00C51650" w:rsidP="003B0389"/>
    <w:tbl>
      <w:tblPr>
        <w:tblStyle w:val="TableGrid"/>
        <w:tblW w:w="0" w:type="auto"/>
        <w:tblLook w:val="04A0" w:firstRow="1" w:lastRow="0" w:firstColumn="1" w:lastColumn="0" w:noHBand="0" w:noVBand="1"/>
      </w:tblPr>
      <w:tblGrid>
        <w:gridCol w:w="2358"/>
        <w:gridCol w:w="7218"/>
      </w:tblGrid>
      <w:tr w:rsidR="00C51650" w:rsidTr="00B74EAC">
        <w:tc>
          <w:tcPr>
            <w:tcW w:w="2358" w:type="dxa"/>
            <w:tcBorders>
              <w:top w:val="nil"/>
              <w:left w:val="nil"/>
              <w:bottom w:val="nil"/>
              <w:right w:val="nil"/>
            </w:tcBorders>
          </w:tcPr>
          <w:p w:rsidR="00C51650" w:rsidRPr="00014392" w:rsidRDefault="004726F8" w:rsidP="00B00F1F">
            <w:pPr>
              <w:pStyle w:val="NoBlock"/>
            </w:pPr>
            <w:r>
              <w:t>Exercise</w:t>
            </w:r>
          </w:p>
        </w:tc>
        <w:tc>
          <w:tcPr>
            <w:tcW w:w="7218" w:type="dxa"/>
            <w:tcBorders>
              <w:top w:val="nil"/>
              <w:left w:val="nil"/>
              <w:bottom w:val="nil"/>
              <w:right w:val="nil"/>
            </w:tcBorders>
          </w:tcPr>
          <w:p w:rsidR="00CF2CF8" w:rsidRPr="00C2418D" w:rsidRDefault="004726F8" w:rsidP="004726F8">
            <w:r>
              <w:t>There is no exercise for this module.</w:t>
            </w:r>
          </w:p>
        </w:tc>
      </w:tr>
    </w:tbl>
    <w:p w:rsidR="00C51650" w:rsidRDefault="00C51650" w:rsidP="003B0389"/>
    <w:p w:rsidR="004726F8" w:rsidRDefault="004726F8" w:rsidP="003B0389"/>
    <w:tbl>
      <w:tblPr>
        <w:tblStyle w:val="TableGrid"/>
        <w:tblW w:w="0" w:type="auto"/>
        <w:tblLook w:val="04A0" w:firstRow="1" w:lastRow="0" w:firstColumn="1" w:lastColumn="0" w:noHBand="0" w:noVBand="1"/>
      </w:tblPr>
      <w:tblGrid>
        <w:gridCol w:w="2358"/>
        <w:gridCol w:w="7218"/>
      </w:tblGrid>
      <w:tr w:rsidR="004726F8" w:rsidTr="00C85D28">
        <w:tc>
          <w:tcPr>
            <w:tcW w:w="2358" w:type="dxa"/>
            <w:tcBorders>
              <w:top w:val="nil"/>
              <w:left w:val="nil"/>
              <w:bottom w:val="nil"/>
              <w:right w:val="nil"/>
            </w:tcBorders>
          </w:tcPr>
          <w:p w:rsidR="004726F8" w:rsidRPr="00014392" w:rsidRDefault="004726F8" w:rsidP="00C85D28">
            <w:pPr>
              <w:pStyle w:val="NoBlock"/>
            </w:pPr>
            <w:r>
              <w:t>Course conclusion</w:t>
            </w:r>
          </w:p>
        </w:tc>
        <w:tc>
          <w:tcPr>
            <w:tcW w:w="7218" w:type="dxa"/>
            <w:tcBorders>
              <w:top w:val="nil"/>
              <w:left w:val="nil"/>
              <w:bottom w:val="nil"/>
              <w:right w:val="nil"/>
            </w:tcBorders>
          </w:tcPr>
          <w:p w:rsidR="004726F8" w:rsidRDefault="004726F8" w:rsidP="004726F8">
            <w:r>
              <w:t>Slide 17 brings the course to a conclusion by noting that process improvement is continuous</w:t>
            </w:r>
            <w:r>
              <w:rPr>
                <w:rFonts w:ascii="Courier New" w:hAnsi="Courier New" w:cs="Courier New"/>
              </w:rPr>
              <w:t>—</w:t>
            </w:r>
            <w:r>
              <w:t xml:space="preserve">it doesn’t stop. That is why process improvement is typically referred to as </w:t>
            </w:r>
            <w:r>
              <w:rPr>
                <w:i/>
              </w:rPr>
              <w:t>continuous process improvement</w:t>
            </w:r>
            <w:r>
              <w:t xml:space="preserve"> and represented by a circular cycle. To keep pace with changing technology, innovation, and the competition in the marketplace, successful organizations must constantly improve</w:t>
            </w:r>
            <w:r>
              <w:rPr>
                <w:rFonts w:ascii="Courier New" w:hAnsi="Courier New" w:cs="Courier New"/>
              </w:rPr>
              <w:t>—</w:t>
            </w:r>
            <w:r>
              <w:t>just to stay viable. The Watts Humphrey quote emphasizes the point that process improvement and quality must be every team member’s business.</w:t>
            </w:r>
          </w:p>
          <w:p w:rsidR="004726F8" w:rsidRPr="00D01AB3" w:rsidRDefault="004726F8" w:rsidP="004726F8">
            <w:pPr>
              <w:spacing w:before="120"/>
            </w:pPr>
            <w:r>
              <w:t xml:space="preserve">After the conclusion of the module, distribute the course evaluations following the guidance described in the </w:t>
            </w:r>
            <w:r w:rsidR="00D01AB3">
              <w:t xml:space="preserve">section, </w:t>
            </w:r>
            <w:r w:rsidR="00D01AB3">
              <w:rPr>
                <w:i/>
              </w:rPr>
              <w:t xml:space="preserve">After the Course, </w:t>
            </w:r>
            <w:r w:rsidR="00D01AB3">
              <w:t xml:space="preserve">on page </w:t>
            </w:r>
            <w:r w:rsidR="00D01AB3">
              <w:fldChar w:fldCharType="begin"/>
            </w:r>
            <w:r w:rsidR="00D01AB3">
              <w:instrText xml:space="preserve"> PAGEREF After \h </w:instrText>
            </w:r>
            <w:r w:rsidR="00D01AB3">
              <w:fldChar w:fldCharType="separate"/>
            </w:r>
            <w:r w:rsidR="009A50D0">
              <w:rPr>
                <w:noProof/>
              </w:rPr>
              <w:t>15</w:t>
            </w:r>
            <w:r w:rsidR="00D01AB3">
              <w:fldChar w:fldCharType="end"/>
            </w:r>
            <w:r w:rsidR="00D01AB3">
              <w:t>.</w:t>
            </w:r>
          </w:p>
        </w:tc>
      </w:tr>
    </w:tbl>
    <w:p w:rsidR="004726F8" w:rsidRDefault="004726F8" w:rsidP="003B0389"/>
    <w:p w:rsidR="008939C0" w:rsidRDefault="008939C0" w:rsidP="003B0389"/>
    <w:p w:rsidR="00F704D7" w:rsidRDefault="00F704D7">
      <w:pPr>
        <w:spacing w:after="200"/>
        <w:sectPr w:rsidR="00F704D7" w:rsidSect="00713B84">
          <w:headerReference w:type="default" r:id="rId40"/>
          <w:pgSz w:w="12240" w:h="15840" w:code="1"/>
          <w:pgMar w:top="1440" w:right="1440" w:bottom="1440" w:left="1440" w:header="720" w:footer="720" w:gutter="0"/>
          <w:cols w:space="720"/>
          <w:titlePg/>
          <w:docGrid w:linePitch="360"/>
        </w:sectPr>
      </w:pPr>
    </w:p>
    <w:p w:rsidR="00EB5D26" w:rsidRDefault="00554643" w:rsidP="00EB5D26">
      <w:pPr>
        <w:pStyle w:val="Section"/>
      </w:pPr>
      <w:bookmarkStart w:id="62" w:name="_Toc355253451"/>
      <w:bookmarkStart w:id="63" w:name="AppendixA"/>
      <w:r>
        <w:t>Appendix A.  Course Agenda</w:t>
      </w:r>
      <w:bookmarkEnd w:id="62"/>
    </w:p>
    <w:p w:rsidR="00EB5D26" w:rsidRPr="00EB5D26" w:rsidRDefault="00EB5D26" w:rsidP="00EB5D26">
      <w:pPr>
        <w:spacing w:after="960"/>
      </w:pPr>
      <w:r>
        <w:t>This agenda is a version of the agenda that attendees receive as part of their course materials. See Appendix B for a detailed breakdown of activities during the three-day course.</w:t>
      </w:r>
    </w:p>
    <w:bookmarkEnd w:id="63"/>
    <w:p w:rsidR="0020577C" w:rsidRPr="00167DFB" w:rsidRDefault="0020577C" w:rsidP="00EB5D26">
      <w:pPr>
        <w:rPr>
          <w:spacing w:val="60"/>
          <w:sz w:val="24"/>
        </w:rPr>
      </w:pPr>
      <w:r w:rsidRPr="00167DFB">
        <w:rPr>
          <w:spacing w:val="60"/>
          <w:sz w:val="24"/>
        </w:rPr>
        <w:t xml:space="preserve">Day </w:t>
      </w:r>
      <w:r>
        <w:rPr>
          <w:spacing w:val="60"/>
          <w:sz w:val="24"/>
        </w:rPr>
        <w:t>One Schedule</w:t>
      </w:r>
    </w:p>
    <w:p w:rsidR="0020577C" w:rsidRPr="00167DFB" w:rsidRDefault="0020577C" w:rsidP="00EB5D26">
      <w:pPr>
        <w:spacing w:before="600"/>
      </w:pPr>
    </w:p>
    <w:tbl>
      <w:tblPr>
        <w:tblW w:w="0" w:type="auto"/>
        <w:jc w:val="center"/>
        <w:tblLayout w:type="fixed"/>
        <w:tblCellMar>
          <w:left w:w="80" w:type="dxa"/>
          <w:right w:w="80" w:type="dxa"/>
        </w:tblCellMar>
        <w:tblLook w:val="0000" w:firstRow="0" w:lastRow="0" w:firstColumn="0" w:lastColumn="0" w:noHBand="0" w:noVBand="0"/>
      </w:tblPr>
      <w:tblGrid>
        <w:gridCol w:w="1620"/>
        <w:gridCol w:w="360"/>
        <w:gridCol w:w="5750"/>
      </w:tblGrid>
      <w:tr w:rsidR="0020577C" w:rsidRPr="00167DFB" w:rsidTr="00CA610B">
        <w:trPr>
          <w:cantSplit/>
          <w:jc w:val="center"/>
        </w:trPr>
        <w:tc>
          <w:tcPr>
            <w:tcW w:w="1620" w:type="dxa"/>
            <w:tcBorders>
              <w:top w:val="single" w:sz="2" w:space="0" w:color="31849B" w:themeColor="accent5" w:themeShade="BF"/>
            </w:tcBorders>
          </w:tcPr>
          <w:p w:rsidR="0020577C" w:rsidRPr="00167DFB" w:rsidRDefault="0020577C" w:rsidP="00CA610B"/>
        </w:tc>
        <w:tc>
          <w:tcPr>
            <w:tcW w:w="360" w:type="dxa"/>
            <w:tcBorders>
              <w:top w:val="single" w:sz="2" w:space="0" w:color="31849B" w:themeColor="accent5" w:themeShade="BF"/>
            </w:tcBorders>
          </w:tcPr>
          <w:p w:rsidR="0020577C" w:rsidRPr="00167DFB" w:rsidRDefault="0020577C" w:rsidP="00CA610B"/>
        </w:tc>
        <w:tc>
          <w:tcPr>
            <w:tcW w:w="5750" w:type="dxa"/>
            <w:tcBorders>
              <w:top w:val="single" w:sz="2" w:space="0" w:color="31849B" w:themeColor="accent5" w:themeShade="BF"/>
            </w:tcBorders>
          </w:tcPr>
          <w:p w:rsidR="0020577C" w:rsidRPr="00167DFB" w:rsidRDefault="0020577C" w:rsidP="00CA610B"/>
        </w:tc>
      </w:tr>
      <w:tr w:rsidR="0020577C" w:rsidRPr="0035640C" w:rsidTr="00CA610B">
        <w:trPr>
          <w:cantSplit/>
          <w:jc w:val="center"/>
        </w:trPr>
        <w:tc>
          <w:tcPr>
            <w:tcW w:w="1620" w:type="dxa"/>
          </w:tcPr>
          <w:p w:rsidR="0020577C" w:rsidRPr="0035640C" w:rsidRDefault="0020577C" w:rsidP="00CA610B">
            <w:pPr>
              <w:pStyle w:val="BlockText1"/>
              <w:tabs>
                <w:tab w:val="left" w:pos="1090"/>
              </w:tabs>
              <w:spacing w:before="40" w:after="40"/>
              <w:ind w:left="0"/>
              <w:jc w:val="center"/>
              <w:rPr>
                <w:rFonts w:cstheme="minorHAnsi"/>
              </w:rPr>
            </w:pPr>
            <w:r w:rsidRPr="0035640C">
              <w:rPr>
                <w:rFonts w:cstheme="minorHAnsi"/>
                <w:b/>
                <w:sz w:val="28"/>
              </w:rPr>
              <w:t>Time</w:t>
            </w:r>
          </w:p>
        </w:tc>
        <w:tc>
          <w:tcPr>
            <w:tcW w:w="360" w:type="dxa"/>
          </w:tcPr>
          <w:p w:rsidR="0020577C" w:rsidRPr="0035640C" w:rsidRDefault="0020577C" w:rsidP="00CA610B">
            <w:pPr>
              <w:pStyle w:val="BlockText1"/>
              <w:spacing w:before="40" w:after="40"/>
              <w:ind w:left="0"/>
              <w:rPr>
                <w:rFonts w:cstheme="minorHAnsi"/>
                <w:b/>
                <w:sz w:val="28"/>
              </w:rPr>
            </w:pPr>
          </w:p>
        </w:tc>
        <w:tc>
          <w:tcPr>
            <w:tcW w:w="5750" w:type="dxa"/>
          </w:tcPr>
          <w:p w:rsidR="0020577C" w:rsidRPr="0035640C" w:rsidRDefault="0020577C" w:rsidP="00CA610B">
            <w:pPr>
              <w:pStyle w:val="BlockText1"/>
              <w:spacing w:before="40" w:after="40"/>
              <w:ind w:left="0"/>
              <w:rPr>
                <w:rFonts w:cstheme="minorHAnsi"/>
              </w:rPr>
            </w:pPr>
            <w:r w:rsidRPr="0035640C">
              <w:rPr>
                <w:rFonts w:cstheme="minorHAnsi"/>
                <w:b/>
                <w:sz w:val="28"/>
              </w:rPr>
              <w:t>Topic</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sidRPr="0035640C">
              <w:rPr>
                <w:rFonts w:cstheme="minorHAnsi"/>
              </w:rPr>
              <w:t>8:00 -</w:t>
            </w:r>
            <w:r>
              <w:rPr>
                <w:rFonts w:cstheme="minorHAnsi"/>
              </w:rPr>
              <w:t xml:space="preserve"> 8:4</w:t>
            </w:r>
            <w:r w:rsidRPr="0035640C">
              <w:rPr>
                <w:rFonts w:cstheme="minorHAnsi"/>
              </w:rPr>
              <w:t>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Introduction</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8:4</w:t>
            </w:r>
            <w:r w:rsidRPr="0035640C">
              <w:rPr>
                <w:rFonts w:cstheme="minorHAnsi"/>
              </w:rPr>
              <w:t>0 - 9:15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TSP Overview</w:t>
            </w:r>
          </w:p>
        </w:tc>
      </w:tr>
      <w:tr w:rsidR="0020577C" w:rsidRPr="0035640C" w:rsidTr="00CA610B">
        <w:trPr>
          <w:cantSplit/>
          <w:jc w:val="center"/>
        </w:trPr>
        <w:tc>
          <w:tcPr>
            <w:tcW w:w="1620" w:type="dxa"/>
          </w:tcPr>
          <w:p w:rsidR="0020577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9:50</w:t>
            </w:r>
            <w:r w:rsidRPr="0035640C">
              <w:rPr>
                <w:rFonts w:cstheme="minorHAnsi"/>
              </w:rPr>
              <w:t xml:space="preserve"> - 10:</w:t>
            </w:r>
            <w:r>
              <w:rPr>
                <w:rFonts w:cstheme="minorHAnsi"/>
              </w:rPr>
              <w:t>00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Break</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10:00 - 11:10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Process Elements</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11:20</w:t>
            </w:r>
            <w:r w:rsidRPr="0035640C">
              <w:rPr>
                <w:rFonts w:cstheme="minorHAnsi"/>
              </w:rPr>
              <w:t xml:space="preserve"> - 12:</w:t>
            </w:r>
            <w:r>
              <w:rPr>
                <w:rFonts w:cstheme="minorHAnsi"/>
              </w:rPr>
              <w:t>00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bCs/>
              </w:rPr>
            </w:pPr>
            <w:r>
              <w:rPr>
                <w:rFonts w:cstheme="minorHAnsi"/>
                <w:bCs/>
              </w:rPr>
              <w:t>TSP Planning Framework</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12:00</w:t>
            </w:r>
            <w:r w:rsidRPr="0035640C">
              <w:rPr>
                <w:rFonts w:cstheme="minorHAnsi"/>
              </w:rPr>
              <w:t xml:space="preserve"> - 1:</w:t>
            </w:r>
            <w:r>
              <w:rPr>
                <w:rFonts w:cstheme="minorHAnsi"/>
              </w:rPr>
              <w:t>00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sidRPr="0035640C">
              <w:rPr>
                <w:rFonts w:cstheme="minorHAnsi"/>
              </w:rPr>
              <w:t>Lunch</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1:00</w:t>
            </w:r>
            <w:r w:rsidRPr="0035640C">
              <w:rPr>
                <w:rFonts w:cstheme="minorHAnsi"/>
              </w:rPr>
              <w:t xml:space="preserve"> </w:t>
            </w:r>
            <w:r>
              <w:rPr>
                <w:rFonts w:cstheme="minorHAnsi"/>
              </w:rPr>
              <w:t>-</w:t>
            </w:r>
            <w:r w:rsidRPr="0035640C">
              <w:rPr>
                <w:rFonts w:cstheme="minorHAnsi"/>
              </w:rPr>
              <w:t xml:space="preserve"> </w:t>
            </w:r>
            <w:r>
              <w:rPr>
                <w:rFonts w:cstheme="minorHAnsi"/>
              </w:rPr>
              <w:t>2:55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TSP Planning Framework, cont.</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2:55</w:t>
            </w:r>
            <w:r w:rsidRPr="0035640C">
              <w:rPr>
                <w:rFonts w:cstheme="minorHAnsi"/>
              </w:rPr>
              <w:t xml:space="preserve"> </w:t>
            </w:r>
            <w:r>
              <w:rPr>
                <w:rFonts w:cstheme="minorHAnsi"/>
              </w:rPr>
              <w:t>-</w:t>
            </w:r>
            <w:r w:rsidRPr="0035640C">
              <w:rPr>
                <w:rFonts w:cstheme="minorHAnsi"/>
              </w:rPr>
              <w:t xml:space="preserve"> </w:t>
            </w:r>
            <w:r>
              <w:rPr>
                <w:rFonts w:cstheme="minorHAnsi"/>
              </w:rPr>
              <w:t>3:05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sidRPr="0035640C">
              <w:rPr>
                <w:rFonts w:cstheme="minorHAnsi"/>
              </w:rPr>
              <w:t>Break</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3:05</w:t>
            </w:r>
            <w:r w:rsidRPr="0035640C">
              <w:rPr>
                <w:rFonts w:cstheme="minorHAnsi"/>
              </w:rPr>
              <w:t xml:space="preserve"> </w:t>
            </w:r>
            <w:r>
              <w:rPr>
                <w:rFonts w:cstheme="minorHAnsi"/>
              </w:rPr>
              <w:t>-</w:t>
            </w:r>
            <w:r w:rsidRPr="0035640C">
              <w:rPr>
                <w:rFonts w:cstheme="minorHAnsi"/>
              </w:rPr>
              <w:t xml:space="preserve"> </w:t>
            </w:r>
            <w:r>
              <w:rPr>
                <w:rFonts w:cstheme="minorHAnsi"/>
              </w:rPr>
              <w:t>4:05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TSP Planning Framework, cont.</w:t>
            </w:r>
          </w:p>
        </w:tc>
      </w:tr>
      <w:tr w:rsidR="0020577C" w:rsidRPr="0035640C" w:rsidTr="00CA610B">
        <w:trPr>
          <w:cantSplit/>
          <w:jc w:val="center"/>
        </w:trPr>
        <w:tc>
          <w:tcPr>
            <w:tcW w:w="1620" w:type="dxa"/>
          </w:tcPr>
          <w:p w:rsidR="0020577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4:05 - 5:00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Managing Quality</w:t>
            </w:r>
          </w:p>
        </w:tc>
      </w:tr>
      <w:tr w:rsidR="0020577C" w:rsidRPr="00167DFB" w:rsidTr="00CA610B">
        <w:trPr>
          <w:cantSplit/>
          <w:jc w:val="center"/>
        </w:trPr>
        <w:tc>
          <w:tcPr>
            <w:tcW w:w="1620" w:type="dxa"/>
            <w:tcBorders>
              <w:bottom w:val="single" w:sz="2" w:space="0" w:color="31849B" w:themeColor="accent5" w:themeShade="BF"/>
            </w:tcBorders>
          </w:tcPr>
          <w:p w:rsidR="0020577C" w:rsidRPr="00167DFB" w:rsidRDefault="0020577C" w:rsidP="00CA610B"/>
        </w:tc>
        <w:tc>
          <w:tcPr>
            <w:tcW w:w="360" w:type="dxa"/>
            <w:tcBorders>
              <w:bottom w:val="single" w:sz="2" w:space="0" w:color="31849B" w:themeColor="accent5" w:themeShade="BF"/>
            </w:tcBorders>
          </w:tcPr>
          <w:p w:rsidR="0020577C" w:rsidRPr="00167DFB" w:rsidRDefault="0020577C" w:rsidP="00CA610B"/>
        </w:tc>
        <w:tc>
          <w:tcPr>
            <w:tcW w:w="5750" w:type="dxa"/>
            <w:tcBorders>
              <w:bottom w:val="single" w:sz="2" w:space="0" w:color="31849B" w:themeColor="accent5" w:themeShade="BF"/>
            </w:tcBorders>
          </w:tcPr>
          <w:p w:rsidR="0020577C" w:rsidRPr="00167DFB" w:rsidRDefault="0020577C" w:rsidP="00CA610B"/>
        </w:tc>
      </w:tr>
    </w:tbl>
    <w:p w:rsidR="0020577C" w:rsidRPr="0090518A" w:rsidRDefault="0020577C" w:rsidP="0020577C"/>
    <w:p w:rsidR="0020577C" w:rsidRPr="00FD2E30" w:rsidRDefault="0020577C" w:rsidP="0020577C">
      <w:pPr>
        <w:pStyle w:val="Chaptertitle"/>
        <w:spacing w:after="0"/>
        <w:jc w:val="left"/>
        <w:rPr>
          <w:rFonts w:asciiTheme="minorHAnsi" w:hAnsiTheme="minorHAnsi" w:cstheme="minorHAnsi"/>
          <w:sz w:val="36"/>
        </w:rPr>
      </w:pPr>
      <w:r w:rsidRPr="0035640C">
        <w:rPr>
          <w:rFonts w:asciiTheme="minorHAnsi" w:hAnsiTheme="minorHAnsi" w:cstheme="minorHAnsi"/>
        </w:rPr>
        <w:br w:type="page"/>
      </w:r>
    </w:p>
    <w:p w:rsidR="0020577C" w:rsidRPr="00167DFB" w:rsidRDefault="0020577C" w:rsidP="0020577C">
      <w:pPr>
        <w:tabs>
          <w:tab w:val="left" w:pos="5640"/>
        </w:tabs>
        <w:spacing w:after="1200"/>
        <w:rPr>
          <w:spacing w:val="60"/>
          <w:sz w:val="24"/>
        </w:rPr>
      </w:pPr>
      <w:r w:rsidRPr="00167DFB">
        <w:rPr>
          <w:spacing w:val="60"/>
          <w:sz w:val="24"/>
        </w:rPr>
        <w:t xml:space="preserve">Day </w:t>
      </w:r>
      <w:r>
        <w:rPr>
          <w:spacing w:val="60"/>
          <w:sz w:val="24"/>
        </w:rPr>
        <w:t>Two Schedule</w:t>
      </w:r>
    </w:p>
    <w:tbl>
      <w:tblPr>
        <w:tblW w:w="0" w:type="auto"/>
        <w:jc w:val="center"/>
        <w:tblLayout w:type="fixed"/>
        <w:tblCellMar>
          <w:left w:w="80" w:type="dxa"/>
          <w:right w:w="80" w:type="dxa"/>
        </w:tblCellMar>
        <w:tblLook w:val="0000" w:firstRow="0" w:lastRow="0" w:firstColumn="0" w:lastColumn="0" w:noHBand="0" w:noVBand="0"/>
      </w:tblPr>
      <w:tblGrid>
        <w:gridCol w:w="1620"/>
        <w:gridCol w:w="360"/>
        <w:gridCol w:w="5750"/>
      </w:tblGrid>
      <w:tr w:rsidR="0020577C" w:rsidRPr="00167DFB" w:rsidTr="00CA610B">
        <w:trPr>
          <w:cantSplit/>
          <w:jc w:val="center"/>
        </w:trPr>
        <w:tc>
          <w:tcPr>
            <w:tcW w:w="1620" w:type="dxa"/>
            <w:tcBorders>
              <w:top w:val="single" w:sz="2" w:space="0" w:color="31849B" w:themeColor="accent5" w:themeShade="BF"/>
            </w:tcBorders>
          </w:tcPr>
          <w:p w:rsidR="0020577C" w:rsidRPr="00167DFB" w:rsidRDefault="0020577C" w:rsidP="00CA610B"/>
        </w:tc>
        <w:tc>
          <w:tcPr>
            <w:tcW w:w="360" w:type="dxa"/>
            <w:tcBorders>
              <w:top w:val="single" w:sz="2" w:space="0" w:color="31849B" w:themeColor="accent5" w:themeShade="BF"/>
            </w:tcBorders>
          </w:tcPr>
          <w:p w:rsidR="0020577C" w:rsidRPr="00167DFB" w:rsidRDefault="0020577C" w:rsidP="00CA610B"/>
        </w:tc>
        <w:tc>
          <w:tcPr>
            <w:tcW w:w="5750" w:type="dxa"/>
            <w:tcBorders>
              <w:top w:val="single" w:sz="2" w:space="0" w:color="31849B" w:themeColor="accent5" w:themeShade="BF"/>
            </w:tcBorders>
          </w:tcPr>
          <w:p w:rsidR="0020577C" w:rsidRPr="00167DFB" w:rsidRDefault="0020577C" w:rsidP="00CA610B"/>
        </w:tc>
      </w:tr>
      <w:tr w:rsidR="0020577C" w:rsidRPr="0035640C" w:rsidTr="00CA610B">
        <w:trPr>
          <w:cantSplit/>
          <w:jc w:val="center"/>
        </w:trPr>
        <w:tc>
          <w:tcPr>
            <w:tcW w:w="1620" w:type="dxa"/>
          </w:tcPr>
          <w:p w:rsidR="0020577C" w:rsidRPr="0035640C" w:rsidRDefault="0020577C" w:rsidP="00CA610B">
            <w:pPr>
              <w:pStyle w:val="BlockText1"/>
              <w:tabs>
                <w:tab w:val="left" w:pos="1090"/>
              </w:tabs>
              <w:spacing w:before="40" w:after="40"/>
              <w:ind w:left="0"/>
              <w:jc w:val="center"/>
              <w:rPr>
                <w:rFonts w:cstheme="minorHAnsi"/>
              </w:rPr>
            </w:pPr>
            <w:r w:rsidRPr="0035640C">
              <w:rPr>
                <w:rFonts w:cstheme="minorHAnsi"/>
                <w:b/>
                <w:sz w:val="28"/>
              </w:rPr>
              <w:t>Time</w:t>
            </w:r>
          </w:p>
        </w:tc>
        <w:tc>
          <w:tcPr>
            <w:tcW w:w="360" w:type="dxa"/>
          </w:tcPr>
          <w:p w:rsidR="0020577C" w:rsidRPr="0035640C" w:rsidRDefault="0020577C" w:rsidP="00CA610B">
            <w:pPr>
              <w:pStyle w:val="BlockText1"/>
              <w:spacing w:before="40" w:after="40"/>
              <w:ind w:left="0"/>
              <w:rPr>
                <w:rFonts w:cstheme="minorHAnsi"/>
                <w:b/>
                <w:sz w:val="28"/>
              </w:rPr>
            </w:pPr>
          </w:p>
        </w:tc>
        <w:tc>
          <w:tcPr>
            <w:tcW w:w="5750" w:type="dxa"/>
          </w:tcPr>
          <w:p w:rsidR="0020577C" w:rsidRPr="0035640C" w:rsidRDefault="0020577C" w:rsidP="00CA610B">
            <w:pPr>
              <w:pStyle w:val="BlockText1"/>
              <w:spacing w:before="40" w:after="40"/>
              <w:ind w:left="0"/>
              <w:rPr>
                <w:rFonts w:cstheme="minorHAnsi"/>
              </w:rPr>
            </w:pPr>
            <w:r w:rsidRPr="0035640C">
              <w:rPr>
                <w:rFonts w:cstheme="minorHAnsi"/>
                <w:b/>
                <w:sz w:val="28"/>
              </w:rPr>
              <w:t>Topic</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sidRPr="0035640C">
              <w:rPr>
                <w:rFonts w:cstheme="minorHAnsi"/>
              </w:rPr>
              <w:t>8:00 - 8:</w:t>
            </w:r>
            <w:r>
              <w:rPr>
                <w:rFonts w:cstheme="minorHAnsi"/>
              </w:rPr>
              <w:t>35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Managing Quality, cont.</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8:35</w:t>
            </w:r>
            <w:r w:rsidRPr="0035640C">
              <w:rPr>
                <w:rFonts w:cstheme="minorHAnsi"/>
              </w:rPr>
              <w:t xml:space="preserve"> </w:t>
            </w:r>
            <w:r>
              <w:rPr>
                <w:rFonts w:cstheme="minorHAnsi"/>
              </w:rPr>
              <w:t>-</w:t>
            </w:r>
            <w:r w:rsidRPr="0035640C">
              <w:rPr>
                <w:rFonts w:cstheme="minorHAnsi"/>
              </w:rPr>
              <w:t xml:space="preserve"> </w:t>
            </w:r>
            <w:r>
              <w:rPr>
                <w:rFonts w:cstheme="minorHAnsi"/>
              </w:rPr>
              <w:t>10:10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The TSP Launch</w:t>
            </w:r>
          </w:p>
        </w:tc>
      </w:tr>
      <w:tr w:rsidR="0020577C" w:rsidRPr="0035640C" w:rsidTr="00CA610B">
        <w:trPr>
          <w:cantSplit/>
          <w:jc w:val="center"/>
        </w:trPr>
        <w:tc>
          <w:tcPr>
            <w:tcW w:w="1620" w:type="dxa"/>
          </w:tcPr>
          <w:p w:rsidR="0020577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10:10</w:t>
            </w:r>
            <w:r w:rsidRPr="0035640C">
              <w:rPr>
                <w:rFonts w:cstheme="minorHAnsi"/>
              </w:rPr>
              <w:t xml:space="preserve"> </w:t>
            </w:r>
            <w:r>
              <w:rPr>
                <w:rFonts w:cstheme="minorHAnsi"/>
              </w:rPr>
              <w:t>-</w:t>
            </w:r>
            <w:r w:rsidRPr="0035640C">
              <w:rPr>
                <w:rFonts w:cstheme="minorHAnsi"/>
              </w:rPr>
              <w:t xml:space="preserve"> </w:t>
            </w:r>
            <w:r>
              <w:rPr>
                <w:rFonts w:cstheme="minorHAnsi"/>
              </w:rPr>
              <w:t>10:20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Break</w:t>
            </w:r>
          </w:p>
        </w:tc>
      </w:tr>
      <w:tr w:rsidR="0020577C" w:rsidRPr="0035640C" w:rsidTr="00CA610B">
        <w:trPr>
          <w:cantSplit/>
          <w:jc w:val="center"/>
        </w:trPr>
        <w:tc>
          <w:tcPr>
            <w:tcW w:w="1620" w:type="dxa"/>
          </w:tcPr>
          <w:p w:rsidR="0020577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10:20 - 12:00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The TSP Launch, cont.</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12:00 - 1:00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Lunch</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1:00 - 2:55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bCs/>
              </w:rPr>
            </w:pPr>
            <w:r>
              <w:rPr>
                <w:rFonts w:cstheme="minorHAnsi"/>
                <w:bCs/>
              </w:rPr>
              <w:t>The TSP Launch, cont.</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bCs/>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2:55 - 3:05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Break</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3:05 - 5:00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bCs/>
              </w:rPr>
              <w:t>The TSP Launch, cont.</w:t>
            </w:r>
          </w:p>
        </w:tc>
      </w:tr>
      <w:tr w:rsidR="0020577C" w:rsidRPr="00167DFB" w:rsidTr="00CA610B">
        <w:trPr>
          <w:cantSplit/>
          <w:jc w:val="center"/>
        </w:trPr>
        <w:tc>
          <w:tcPr>
            <w:tcW w:w="1620" w:type="dxa"/>
            <w:tcBorders>
              <w:bottom w:val="single" w:sz="2" w:space="0" w:color="31849B" w:themeColor="accent5" w:themeShade="BF"/>
            </w:tcBorders>
          </w:tcPr>
          <w:p w:rsidR="0020577C" w:rsidRPr="00167DFB" w:rsidRDefault="0020577C" w:rsidP="00CA610B"/>
        </w:tc>
        <w:tc>
          <w:tcPr>
            <w:tcW w:w="360" w:type="dxa"/>
            <w:tcBorders>
              <w:bottom w:val="single" w:sz="2" w:space="0" w:color="31849B" w:themeColor="accent5" w:themeShade="BF"/>
            </w:tcBorders>
          </w:tcPr>
          <w:p w:rsidR="0020577C" w:rsidRPr="00167DFB" w:rsidRDefault="0020577C" w:rsidP="00CA610B"/>
        </w:tc>
        <w:tc>
          <w:tcPr>
            <w:tcW w:w="5750" w:type="dxa"/>
            <w:tcBorders>
              <w:bottom w:val="single" w:sz="2" w:space="0" w:color="31849B" w:themeColor="accent5" w:themeShade="BF"/>
            </w:tcBorders>
          </w:tcPr>
          <w:p w:rsidR="0020577C" w:rsidRPr="00167DFB" w:rsidRDefault="0020577C" w:rsidP="00CA610B"/>
        </w:tc>
      </w:tr>
    </w:tbl>
    <w:p w:rsidR="0020577C" w:rsidRPr="0090518A" w:rsidRDefault="0020577C" w:rsidP="0020577C"/>
    <w:p w:rsidR="0020577C" w:rsidRPr="00FD2E30" w:rsidRDefault="0020577C" w:rsidP="0020577C">
      <w:pPr>
        <w:pStyle w:val="Chaptertitle"/>
        <w:spacing w:after="0"/>
        <w:jc w:val="left"/>
        <w:rPr>
          <w:rFonts w:asciiTheme="minorHAnsi" w:hAnsiTheme="minorHAnsi" w:cstheme="minorHAnsi"/>
          <w:sz w:val="36"/>
        </w:rPr>
      </w:pPr>
      <w:r w:rsidRPr="0035640C">
        <w:rPr>
          <w:rFonts w:asciiTheme="minorHAnsi" w:hAnsiTheme="minorHAnsi" w:cstheme="minorHAnsi"/>
        </w:rPr>
        <w:br w:type="page"/>
      </w:r>
    </w:p>
    <w:p w:rsidR="0020577C" w:rsidRPr="00167DFB" w:rsidRDefault="0020577C" w:rsidP="0020577C">
      <w:pPr>
        <w:spacing w:after="1200"/>
        <w:rPr>
          <w:spacing w:val="60"/>
          <w:sz w:val="24"/>
        </w:rPr>
      </w:pPr>
      <w:r w:rsidRPr="00167DFB">
        <w:rPr>
          <w:spacing w:val="60"/>
          <w:sz w:val="24"/>
        </w:rPr>
        <w:t xml:space="preserve">Day </w:t>
      </w:r>
      <w:r>
        <w:rPr>
          <w:spacing w:val="60"/>
          <w:sz w:val="24"/>
        </w:rPr>
        <w:t>Three Schedule</w:t>
      </w:r>
    </w:p>
    <w:tbl>
      <w:tblPr>
        <w:tblW w:w="0" w:type="auto"/>
        <w:jc w:val="center"/>
        <w:tblLayout w:type="fixed"/>
        <w:tblCellMar>
          <w:left w:w="80" w:type="dxa"/>
          <w:right w:w="80" w:type="dxa"/>
        </w:tblCellMar>
        <w:tblLook w:val="0000" w:firstRow="0" w:lastRow="0" w:firstColumn="0" w:lastColumn="0" w:noHBand="0" w:noVBand="0"/>
      </w:tblPr>
      <w:tblGrid>
        <w:gridCol w:w="1620"/>
        <w:gridCol w:w="360"/>
        <w:gridCol w:w="5750"/>
      </w:tblGrid>
      <w:tr w:rsidR="0020577C" w:rsidRPr="00167DFB" w:rsidTr="00CA610B">
        <w:trPr>
          <w:cantSplit/>
          <w:jc w:val="center"/>
        </w:trPr>
        <w:tc>
          <w:tcPr>
            <w:tcW w:w="1620" w:type="dxa"/>
            <w:tcBorders>
              <w:top w:val="single" w:sz="2" w:space="0" w:color="31849B" w:themeColor="accent5" w:themeShade="BF"/>
            </w:tcBorders>
          </w:tcPr>
          <w:p w:rsidR="0020577C" w:rsidRPr="00167DFB" w:rsidRDefault="0020577C" w:rsidP="00CA610B"/>
        </w:tc>
        <w:tc>
          <w:tcPr>
            <w:tcW w:w="360" w:type="dxa"/>
            <w:tcBorders>
              <w:top w:val="single" w:sz="2" w:space="0" w:color="31849B" w:themeColor="accent5" w:themeShade="BF"/>
            </w:tcBorders>
          </w:tcPr>
          <w:p w:rsidR="0020577C" w:rsidRPr="00167DFB" w:rsidRDefault="0020577C" w:rsidP="00CA610B"/>
        </w:tc>
        <w:tc>
          <w:tcPr>
            <w:tcW w:w="5750" w:type="dxa"/>
            <w:tcBorders>
              <w:top w:val="single" w:sz="2" w:space="0" w:color="31849B" w:themeColor="accent5" w:themeShade="BF"/>
            </w:tcBorders>
          </w:tcPr>
          <w:p w:rsidR="0020577C" w:rsidRPr="00167DFB" w:rsidRDefault="0020577C" w:rsidP="00CA610B"/>
        </w:tc>
      </w:tr>
      <w:tr w:rsidR="0020577C" w:rsidRPr="0035640C" w:rsidTr="00CA610B">
        <w:trPr>
          <w:cantSplit/>
          <w:jc w:val="center"/>
        </w:trPr>
        <w:tc>
          <w:tcPr>
            <w:tcW w:w="1620" w:type="dxa"/>
          </w:tcPr>
          <w:p w:rsidR="0020577C" w:rsidRPr="0035640C" w:rsidRDefault="0020577C" w:rsidP="00CA610B">
            <w:pPr>
              <w:pStyle w:val="BlockText1"/>
              <w:tabs>
                <w:tab w:val="left" w:pos="1090"/>
              </w:tabs>
              <w:spacing w:before="40" w:after="40"/>
              <w:ind w:left="0"/>
              <w:jc w:val="center"/>
              <w:rPr>
                <w:rFonts w:cstheme="minorHAnsi"/>
              </w:rPr>
            </w:pPr>
            <w:r w:rsidRPr="0035640C">
              <w:rPr>
                <w:rFonts w:cstheme="minorHAnsi"/>
                <w:b/>
                <w:sz w:val="28"/>
              </w:rPr>
              <w:t>Time</w:t>
            </w:r>
          </w:p>
        </w:tc>
        <w:tc>
          <w:tcPr>
            <w:tcW w:w="360" w:type="dxa"/>
          </w:tcPr>
          <w:p w:rsidR="0020577C" w:rsidRPr="0035640C" w:rsidRDefault="0020577C" w:rsidP="00CA610B">
            <w:pPr>
              <w:pStyle w:val="BlockText1"/>
              <w:spacing w:before="40" w:after="40"/>
              <w:ind w:left="0"/>
              <w:rPr>
                <w:rFonts w:cstheme="minorHAnsi"/>
                <w:b/>
                <w:sz w:val="28"/>
              </w:rPr>
            </w:pPr>
          </w:p>
        </w:tc>
        <w:tc>
          <w:tcPr>
            <w:tcW w:w="5750" w:type="dxa"/>
          </w:tcPr>
          <w:p w:rsidR="0020577C" w:rsidRPr="0035640C" w:rsidRDefault="0020577C" w:rsidP="00CA610B">
            <w:pPr>
              <w:pStyle w:val="BlockText1"/>
              <w:spacing w:before="40" w:after="40"/>
              <w:ind w:left="0"/>
              <w:rPr>
                <w:rFonts w:cstheme="minorHAnsi"/>
              </w:rPr>
            </w:pPr>
            <w:r w:rsidRPr="0035640C">
              <w:rPr>
                <w:rFonts w:cstheme="minorHAnsi"/>
                <w:b/>
                <w:sz w:val="28"/>
              </w:rPr>
              <w:t>Topic</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sidRPr="0035640C">
              <w:rPr>
                <w:rFonts w:cstheme="minorHAnsi"/>
              </w:rPr>
              <w:t>8:00 - 8:</w:t>
            </w:r>
            <w:r>
              <w:rPr>
                <w:rFonts w:cstheme="minorHAnsi"/>
              </w:rPr>
              <w:t>4</w:t>
            </w:r>
            <w:r w:rsidRPr="0035640C">
              <w:rPr>
                <w:rFonts w:cstheme="minorHAnsi"/>
              </w:rPr>
              <w:t>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Managing Your Work</w:t>
            </w:r>
          </w:p>
        </w:tc>
      </w:tr>
      <w:tr w:rsidR="0020577C" w:rsidRPr="0035640C" w:rsidTr="00CA610B">
        <w:trPr>
          <w:cantSplit/>
          <w:jc w:val="center"/>
        </w:trPr>
        <w:tc>
          <w:tcPr>
            <w:tcW w:w="1620" w:type="dxa"/>
          </w:tcPr>
          <w:p w:rsidR="0020577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8:40 - 10:15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The Weekly Status Meeting</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10:15 - 10:25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Break</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10:25 - 10:45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The Weekly Status Meeting, cont.</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10:45 - 11:15</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r>
              <w:rPr>
                <w:rFonts w:cstheme="minorHAnsi"/>
              </w:rPr>
              <w:t>Getting Better At It</w:t>
            </w: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rPr>
            </w:pPr>
          </w:p>
        </w:tc>
      </w:tr>
      <w:tr w:rsidR="0020577C" w:rsidRPr="0035640C" w:rsidTr="00CA610B">
        <w:trPr>
          <w:cantSplit/>
          <w:jc w:val="center"/>
        </w:trPr>
        <w:tc>
          <w:tcPr>
            <w:tcW w:w="1620" w:type="dxa"/>
          </w:tcPr>
          <w:p w:rsidR="0020577C" w:rsidRPr="0035640C" w:rsidRDefault="0020577C" w:rsidP="00CA610B">
            <w:pPr>
              <w:pStyle w:val="BlockText1"/>
              <w:spacing w:before="40" w:after="40"/>
              <w:ind w:left="0"/>
              <w:jc w:val="right"/>
              <w:rPr>
                <w:rFonts w:cstheme="minorHAnsi"/>
              </w:rPr>
            </w:pPr>
            <w:r>
              <w:rPr>
                <w:rFonts w:cstheme="minorHAnsi"/>
              </w:rPr>
              <w:t>11:15 - 11:30</w:t>
            </w:r>
          </w:p>
        </w:tc>
        <w:tc>
          <w:tcPr>
            <w:tcW w:w="360" w:type="dxa"/>
          </w:tcPr>
          <w:p w:rsidR="0020577C" w:rsidRPr="0035640C" w:rsidRDefault="0020577C" w:rsidP="00CA610B">
            <w:pPr>
              <w:pStyle w:val="BlockText1"/>
              <w:spacing w:before="40" w:after="40"/>
              <w:ind w:left="0"/>
              <w:rPr>
                <w:rFonts w:cstheme="minorHAnsi"/>
              </w:rPr>
            </w:pPr>
          </w:p>
        </w:tc>
        <w:tc>
          <w:tcPr>
            <w:tcW w:w="5750" w:type="dxa"/>
          </w:tcPr>
          <w:p w:rsidR="0020577C" w:rsidRPr="0035640C" w:rsidRDefault="0020577C" w:rsidP="00CA610B">
            <w:pPr>
              <w:pStyle w:val="BlockText1"/>
              <w:spacing w:before="40" w:after="40"/>
              <w:ind w:left="0"/>
              <w:rPr>
                <w:rFonts w:cstheme="minorHAnsi"/>
                <w:bCs/>
              </w:rPr>
            </w:pPr>
            <w:r>
              <w:rPr>
                <w:rFonts w:cstheme="minorHAnsi"/>
                <w:bCs/>
              </w:rPr>
              <w:t>Course Conclusion and Evaluation</w:t>
            </w:r>
          </w:p>
        </w:tc>
      </w:tr>
      <w:tr w:rsidR="0020577C" w:rsidRPr="00167DFB" w:rsidTr="00CA610B">
        <w:trPr>
          <w:cantSplit/>
          <w:jc w:val="center"/>
        </w:trPr>
        <w:tc>
          <w:tcPr>
            <w:tcW w:w="1620" w:type="dxa"/>
            <w:tcBorders>
              <w:bottom w:val="single" w:sz="2" w:space="0" w:color="31849B" w:themeColor="accent5" w:themeShade="BF"/>
            </w:tcBorders>
          </w:tcPr>
          <w:p w:rsidR="0020577C" w:rsidRPr="00167DFB" w:rsidRDefault="0020577C" w:rsidP="00CA610B"/>
        </w:tc>
        <w:tc>
          <w:tcPr>
            <w:tcW w:w="360" w:type="dxa"/>
            <w:tcBorders>
              <w:bottom w:val="single" w:sz="2" w:space="0" w:color="31849B" w:themeColor="accent5" w:themeShade="BF"/>
            </w:tcBorders>
          </w:tcPr>
          <w:p w:rsidR="0020577C" w:rsidRPr="00167DFB" w:rsidRDefault="0020577C" w:rsidP="00CA610B"/>
        </w:tc>
        <w:tc>
          <w:tcPr>
            <w:tcW w:w="5750" w:type="dxa"/>
            <w:tcBorders>
              <w:bottom w:val="single" w:sz="2" w:space="0" w:color="31849B" w:themeColor="accent5" w:themeShade="BF"/>
            </w:tcBorders>
          </w:tcPr>
          <w:p w:rsidR="0020577C" w:rsidRPr="00167DFB" w:rsidRDefault="0020577C" w:rsidP="00CA610B"/>
        </w:tc>
      </w:tr>
    </w:tbl>
    <w:p w:rsidR="00755F6A" w:rsidRDefault="00755F6A" w:rsidP="003B0389"/>
    <w:p w:rsidR="003C2312" w:rsidRDefault="003C2312" w:rsidP="003B0389">
      <w:pPr>
        <w:sectPr w:rsidR="003C2312" w:rsidSect="00713B84">
          <w:headerReference w:type="default" r:id="rId41"/>
          <w:pgSz w:w="12240" w:h="15840" w:code="1"/>
          <w:pgMar w:top="1440" w:right="1440" w:bottom="1440" w:left="1440" w:header="720" w:footer="720" w:gutter="0"/>
          <w:cols w:space="720"/>
          <w:titlePg/>
          <w:docGrid w:linePitch="360"/>
        </w:sectPr>
      </w:pPr>
    </w:p>
    <w:p w:rsidR="000B08AB" w:rsidRDefault="00755F6A" w:rsidP="0026770A">
      <w:pPr>
        <w:pStyle w:val="Section"/>
      </w:pPr>
      <w:bookmarkStart w:id="64" w:name="_Toc355253452"/>
      <w:bookmarkStart w:id="65" w:name="AppendixB"/>
      <w:r>
        <w:t>Appendix B</w:t>
      </w:r>
      <w:r w:rsidR="00056E55">
        <w:t xml:space="preserve">. </w:t>
      </w:r>
      <w:r w:rsidR="0026770A">
        <w:t xml:space="preserve"> </w:t>
      </w:r>
      <w:r w:rsidR="00EB5D26">
        <w:t>Instructor’s Detailed Course Schedule</w:t>
      </w:r>
      <w:bookmarkEnd w:id="64"/>
    </w:p>
    <w:bookmarkEnd w:id="65"/>
    <w:p w:rsidR="00EB5D26" w:rsidRPr="00397F71" w:rsidRDefault="00EB5D26" w:rsidP="00EB5D26">
      <w:pPr>
        <w:spacing w:after="720"/>
        <w:rPr>
          <w:spacing w:val="60"/>
          <w:sz w:val="24"/>
        </w:rPr>
      </w:pPr>
      <w:r w:rsidRPr="00167DFB">
        <w:rPr>
          <w:spacing w:val="60"/>
          <w:sz w:val="24"/>
        </w:rPr>
        <w:t xml:space="preserve">Day </w:t>
      </w:r>
      <w:r>
        <w:rPr>
          <w:spacing w:val="60"/>
          <w:sz w:val="24"/>
        </w:rPr>
        <w:t>One Schedule</w:t>
      </w:r>
    </w:p>
    <w:tbl>
      <w:tblPr>
        <w:tblStyle w:val="TableGrid"/>
        <w:tblW w:w="0" w:type="auto"/>
        <w:jc w:val="center"/>
        <w:tblBorders>
          <w:top w:val="single" w:sz="4" w:space="0" w:color="31849B" w:themeColor="accent5" w:themeShade="BF"/>
          <w:left w:val="none" w:sz="0" w:space="0" w:color="auto"/>
          <w:bottom w:val="single" w:sz="4" w:space="0" w:color="31849B" w:themeColor="accent5" w:themeShade="BF"/>
          <w:right w:val="none" w:sz="0" w:space="0" w:color="auto"/>
          <w:insideH w:val="single" w:sz="4" w:space="0" w:color="31849B" w:themeColor="accent5" w:themeShade="BF"/>
          <w:insideV w:val="none" w:sz="0" w:space="0" w:color="auto"/>
        </w:tblBorders>
        <w:tblLook w:val="04A0" w:firstRow="1" w:lastRow="0" w:firstColumn="1" w:lastColumn="0" w:noHBand="0" w:noVBand="1"/>
      </w:tblPr>
      <w:tblGrid>
        <w:gridCol w:w="1130"/>
        <w:gridCol w:w="868"/>
        <w:gridCol w:w="1170"/>
        <w:gridCol w:w="6300"/>
      </w:tblGrid>
      <w:tr w:rsidR="00EB5D26" w:rsidRPr="00EB388C" w:rsidTr="00DB5057">
        <w:trPr>
          <w:trHeight w:val="315"/>
          <w:jc w:val="center"/>
        </w:trPr>
        <w:tc>
          <w:tcPr>
            <w:tcW w:w="1130" w:type="dxa"/>
            <w:shd w:val="clear" w:color="auto" w:fill="DAEEF3" w:themeFill="accent5" w:themeFillTint="33"/>
            <w:noWrap/>
          </w:tcPr>
          <w:p w:rsidR="00EB5D26" w:rsidRPr="00EB388C" w:rsidRDefault="00EB5D26" w:rsidP="00CA610B">
            <w:pPr>
              <w:spacing w:before="60" w:after="60"/>
              <w:jc w:val="center"/>
              <w:rPr>
                <w:b/>
              </w:rPr>
            </w:pPr>
            <w:r w:rsidRPr="00EB388C">
              <w:rPr>
                <w:b/>
              </w:rPr>
              <w:t>Start</w:t>
            </w:r>
          </w:p>
        </w:tc>
        <w:tc>
          <w:tcPr>
            <w:tcW w:w="868" w:type="dxa"/>
            <w:shd w:val="clear" w:color="auto" w:fill="DAEEF3" w:themeFill="accent5" w:themeFillTint="33"/>
            <w:noWrap/>
          </w:tcPr>
          <w:p w:rsidR="00EB5D26" w:rsidRPr="00EB388C" w:rsidRDefault="00EB5D26" w:rsidP="00CA610B">
            <w:pPr>
              <w:spacing w:before="60" w:after="60"/>
              <w:jc w:val="center"/>
              <w:rPr>
                <w:b/>
              </w:rPr>
            </w:pPr>
            <w:r w:rsidRPr="00EB388C">
              <w:rPr>
                <w:b/>
              </w:rPr>
              <w:t>End</w:t>
            </w:r>
          </w:p>
        </w:tc>
        <w:tc>
          <w:tcPr>
            <w:tcW w:w="1170" w:type="dxa"/>
            <w:shd w:val="clear" w:color="auto" w:fill="DAEEF3" w:themeFill="accent5" w:themeFillTint="33"/>
            <w:noWrap/>
          </w:tcPr>
          <w:p w:rsidR="00EB5D26" w:rsidRPr="00EB388C" w:rsidRDefault="00EB5D26" w:rsidP="00CA610B">
            <w:pPr>
              <w:spacing w:before="60" w:after="60"/>
              <w:jc w:val="center"/>
              <w:rPr>
                <w:b/>
              </w:rPr>
            </w:pPr>
            <w:r w:rsidRPr="00EB388C">
              <w:rPr>
                <w:b/>
              </w:rPr>
              <w:t>Duration</w:t>
            </w:r>
          </w:p>
        </w:tc>
        <w:tc>
          <w:tcPr>
            <w:tcW w:w="6300" w:type="dxa"/>
            <w:shd w:val="clear" w:color="auto" w:fill="DAEEF3" w:themeFill="accent5" w:themeFillTint="33"/>
            <w:noWrap/>
          </w:tcPr>
          <w:p w:rsidR="00EB5D26" w:rsidRPr="00EB388C" w:rsidRDefault="00EB5D26" w:rsidP="00CA610B">
            <w:pPr>
              <w:spacing w:before="60" w:after="60"/>
              <w:ind w:left="522"/>
              <w:rPr>
                <w:b/>
              </w:rPr>
            </w:pPr>
            <w:r w:rsidRPr="00EB388C">
              <w:rPr>
                <w:b/>
              </w:rPr>
              <w:t>Topic</w:t>
            </w:r>
          </w:p>
        </w:tc>
      </w:tr>
      <w:tr w:rsidR="00EB5D26" w:rsidRPr="00167C19" w:rsidTr="00DB5057">
        <w:trPr>
          <w:trHeight w:val="315"/>
          <w:jc w:val="center"/>
        </w:trPr>
        <w:tc>
          <w:tcPr>
            <w:tcW w:w="1130" w:type="dxa"/>
            <w:noWrap/>
            <w:hideMark/>
          </w:tcPr>
          <w:p w:rsidR="00EB5D26" w:rsidRPr="00167C19" w:rsidRDefault="00EB5D26" w:rsidP="00CA610B">
            <w:pPr>
              <w:tabs>
                <w:tab w:val="decimal" w:pos="270"/>
              </w:tabs>
              <w:spacing w:before="60" w:after="60"/>
            </w:pPr>
            <w:r>
              <w:t>8:00 am</w:t>
            </w:r>
          </w:p>
        </w:tc>
        <w:tc>
          <w:tcPr>
            <w:tcW w:w="868" w:type="dxa"/>
            <w:noWrap/>
            <w:hideMark/>
          </w:tcPr>
          <w:p w:rsidR="00EB5D26" w:rsidRPr="00167C19" w:rsidRDefault="00EB5D26" w:rsidP="00CA610B">
            <w:pPr>
              <w:tabs>
                <w:tab w:val="decimal" w:pos="310"/>
              </w:tabs>
              <w:spacing w:before="60" w:after="60"/>
            </w:pPr>
            <w:r>
              <w:t>8:40</w:t>
            </w:r>
          </w:p>
        </w:tc>
        <w:tc>
          <w:tcPr>
            <w:tcW w:w="1170" w:type="dxa"/>
            <w:noWrap/>
            <w:hideMark/>
          </w:tcPr>
          <w:p w:rsidR="00EB5D26" w:rsidRPr="00167C19" w:rsidRDefault="00EB5D26" w:rsidP="00CA610B">
            <w:pPr>
              <w:spacing w:before="60" w:after="60"/>
              <w:jc w:val="center"/>
            </w:pPr>
            <w:r w:rsidRPr="00167C19">
              <w:t>0:40</w:t>
            </w:r>
          </w:p>
        </w:tc>
        <w:tc>
          <w:tcPr>
            <w:tcW w:w="6300" w:type="dxa"/>
            <w:noWrap/>
            <w:hideMark/>
          </w:tcPr>
          <w:p w:rsidR="00EB5D26" w:rsidRPr="00167C19" w:rsidRDefault="00EB5D26" w:rsidP="00CA610B">
            <w:pPr>
              <w:spacing w:before="60" w:after="60"/>
              <w:ind w:left="522"/>
            </w:pPr>
            <w:r w:rsidRPr="00167C19">
              <w:t>Introduction</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8:40</w:t>
            </w:r>
          </w:p>
        </w:tc>
        <w:tc>
          <w:tcPr>
            <w:tcW w:w="868" w:type="dxa"/>
            <w:noWrap/>
            <w:hideMark/>
          </w:tcPr>
          <w:p w:rsidR="00EB5D26" w:rsidRPr="00167C19" w:rsidRDefault="00EB5D26" w:rsidP="00CA610B">
            <w:pPr>
              <w:tabs>
                <w:tab w:val="decimal" w:pos="310"/>
              </w:tabs>
              <w:spacing w:before="60" w:after="60"/>
            </w:pPr>
            <w:r w:rsidRPr="00167C19">
              <w:t>9:50</w:t>
            </w:r>
          </w:p>
        </w:tc>
        <w:tc>
          <w:tcPr>
            <w:tcW w:w="1170" w:type="dxa"/>
            <w:noWrap/>
            <w:hideMark/>
          </w:tcPr>
          <w:p w:rsidR="00EB5D26" w:rsidRPr="00167C19" w:rsidRDefault="00EB5D26" w:rsidP="00CA610B">
            <w:pPr>
              <w:spacing w:before="60" w:after="60"/>
              <w:jc w:val="center"/>
            </w:pPr>
            <w:r w:rsidRPr="00167C19">
              <w:t>1:10</w:t>
            </w:r>
          </w:p>
        </w:tc>
        <w:tc>
          <w:tcPr>
            <w:tcW w:w="6300" w:type="dxa"/>
            <w:noWrap/>
            <w:hideMark/>
          </w:tcPr>
          <w:p w:rsidR="00EB5D26" w:rsidRPr="00167C19" w:rsidRDefault="00EB5D26" w:rsidP="00CA610B">
            <w:pPr>
              <w:spacing w:before="60" w:after="60"/>
              <w:ind w:left="522"/>
            </w:pPr>
            <w:r w:rsidRPr="00167C19">
              <w:t>TSP Overview</w:t>
            </w:r>
          </w:p>
        </w:tc>
      </w:tr>
      <w:tr w:rsidR="00EB5D26" w:rsidRPr="00167C19" w:rsidTr="00DB5057">
        <w:trPr>
          <w:trHeight w:val="315"/>
          <w:jc w:val="center"/>
        </w:trPr>
        <w:tc>
          <w:tcPr>
            <w:tcW w:w="1130" w:type="dxa"/>
            <w:noWrap/>
            <w:hideMark/>
          </w:tcPr>
          <w:p w:rsidR="00EB5D26" w:rsidRPr="00167C19" w:rsidRDefault="00EB5D26" w:rsidP="00CA610B">
            <w:pPr>
              <w:tabs>
                <w:tab w:val="decimal" w:pos="270"/>
              </w:tabs>
              <w:spacing w:before="60" w:after="60"/>
            </w:pPr>
            <w:r w:rsidRPr="00167C19">
              <w:t>9:50</w:t>
            </w:r>
          </w:p>
        </w:tc>
        <w:tc>
          <w:tcPr>
            <w:tcW w:w="868" w:type="dxa"/>
            <w:noWrap/>
            <w:hideMark/>
          </w:tcPr>
          <w:p w:rsidR="00EB5D26" w:rsidRPr="00167C19" w:rsidRDefault="00EB5D26" w:rsidP="00CA610B">
            <w:pPr>
              <w:tabs>
                <w:tab w:val="decimal" w:pos="310"/>
              </w:tabs>
              <w:spacing w:before="60" w:after="60"/>
            </w:pPr>
            <w:r w:rsidRPr="00167C19">
              <w:t>10:00</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Break</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10:00</w:t>
            </w:r>
          </w:p>
        </w:tc>
        <w:tc>
          <w:tcPr>
            <w:tcW w:w="868" w:type="dxa"/>
            <w:noWrap/>
            <w:hideMark/>
          </w:tcPr>
          <w:p w:rsidR="00EB5D26" w:rsidRPr="00167C19" w:rsidRDefault="00EB5D26" w:rsidP="00CA610B">
            <w:pPr>
              <w:tabs>
                <w:tab w:val="decimal" w:pos="310"/>
              </w:tabs>
              <w:spacing w:before="60" w:after="60"/>
            </w:pPr>
            <w:r w:rsidRPr="00167C19">
              <w:t>10:50</w:t>
            </w:r>
          </w:p>
        </w:tc>
        <w:tc>
          <w:tcPr>
            <w:tcW w:w="1170" w:type="dxa"/>
            <w:noWrap/>
            <w:hideMark/>
          </w:tcPr>
          <w:p w:rsidR="00EB5D26" w:rsidRPr="00167C19" w:rsidRDefault="00EB5D26" w:rsidP="00CA610B">
            <w:pPr>
              <w:spacing w:before="60" w:after="60"/>
              <w:jc w:val="center"/>
            </w:pPr>
            <w:r w:rsidRPr="00167C19">
              <w:t>0:50</w:t>
            </w:r>
          </w:p>
        </w:tc>
        <w:tc>
          <w:tcPr>
            <w:tcW w:w="6300" w:type="dxa"/>
            <w:noWrap/>
            <w:hideMark/>
          </w:tcPr>
          <w:p w:rsidR="00EB5D26" w:rsidRPr="00167C19" w:rsidRDefault="00EB5D26" w:rsidP="00CA610B">
            <w:pPr>
              <w:spacing w:before="60" w:after="60"/>
              <w:ind w:left="522"/>
            </w:pPr>
            <w:r w:rsidRPr="00167C19">
              <w:t>Process Elements</w:t>
            </w:r>
          </w:p>
        </w:tc>
      </w:tr>
      <w:tr w:rsidR="00EB5D26" w:rsidRPr="00167C19" w:rsidTr="00DB5057">
        <w:trPr>
          <w:trHeight w:val="285"/>
          <w:jc w:val="center"/>
        </w:trPr>
        <w:tc>
          <w:tcPr>
            <w:tcW w:w="1130" w:type="dxa"/>
            <w:noWrap/>
            <w:hideMark/>
          </w:tcPr>
          <w:p w:rsidR="00EB5D26" w:rsidRPr="00167C19" w:rsidRDefault="00EB5D26" w:rsidP="00CA610B">
            <w:pPr>
              <w:tabs>
                <w:tab w:val="decimal" w:pos="270"/>
              </w:tabs>
              <w:spacing w:before="60" w:after="60"/>
            </w:pPr>
            <w:r w:rsidRPr="00167C19">
              <w:t>10:50</w:t>
            </w:r>
          </w:p>
        </w:tc>
        <w:tc>
          <w:tcPr>
            <w:tcW w:w="868" w:type="dxa"/>
            <w:noWrap/>
            <w:hideMark/>
          </w:tcPr>
          <w:p w:rsidR="00EB5D26" w:rsidRPr="00167C19" w:rsidRDefault="00EB5D26" w:rsidP="00CA610B">
            <w:pPr>
              <w:tabs>
                <w:tab w:val="decimal" w:pos="310"/>
              </w:tabs>
              <w:spacing w:before="60" w:after="60"/>
            </w:pPr>
            <w:r w:rsidRPr="00167C19">
              <w:t>11:10</w:t>
            </w:r>
          </w:p>
        </w:tc>
        <w:tc>
          <w:tcPr>
            <w:tcW w:w="1170" w:type="dxa"/>
            <w:noWrap/>
            <w:hideMark/>
          </w:tcPr>
          <w:p w:rsidR="00EB5D26" w:rsidRPr="00167C19" w:rsidRDefault="00EB5D26" w:rsidP="00CA610B">
            <w:pPr>
              <w:spacing w:before="60" w:after="60"/>
              <w:jc w:val="center"/>
            </w:pPr>
            <w:r w:rsidRPr="00167C19">
              <w:t>0:20</w:t>
            </w:r>
          </w:p>
        </w:tc>
        <w:tc>
          <w:tcPr>
            <w:tcW w:w="6300" w:type="dxa"/>
            <w:noWrap/>
            <w:hideMark/>
          </w:tcPr>
          <w:p w:rsidR="00EB5D26" w:rsidRPr="00167C19" w:rsidRDefault="00EB5D26" w:rsidP="00CA610B">
            <w:pPr>
              <w:spacing w:before="60" w:after="60"/>
              <w:ind w:left="522"/>
            </w:pPr>
            <w:r w:rsidRPr="00167C19">
              <w:t xml:space="preserve">Exercise: Process </w:t>
            </w:r>
            <w:r>
              <w:t>Definition</w:t>
            </w:r>
          </w:p>
        </w:tc>
      </w:tr>
      <w:tr w:rsidR="00EB5D26" w:rsidRPr="00167C19" w:rsidTr="00DB5057">
        <w:trPr>
          <w:trHeight w:val="315"/>
          <w:jc w:val="center"/>
        </w:trPr>
        <w:tc>
          <w:tcPr>
            <w:tcW w:w="1130" w:type="dxa"/>
            <w:noWrap/>
            <w:hideMark/>
          </w:tcPr>
          <w:p w:rsidR="00EB5D26" w:rsidRPr="00167C19" w:rsidRDefault="00EB5D26" w:rsidP="00CA610B">
            <w:pPr>
              <w:tabs>
                <w:tab w:val="decimal" w:pos="270"/>
              </w:tabs>
              <w:spacing w:before="60" w:after="60"/>
            </w:pPr>
            <w:r w:rsidRPr="00167C19">
              <w:t>11:10</w:t>
            </w:r>
          </w:p>
        </w:tc>
        <w:tc>
          <w:tcPr>
            <w:tcW w:w="868" w:type="dxa"/>
            <w:noWrap/>
            <w:hideMark/>
          </w:tcPr>
          <w:p w:rsidR="00EB5D26" w:rsidRPr="00167C19" w:rsidRDefault="00EB5D26" w:rsidP="00CA610B">
            <w:pPr>
              <w:tabs>
                <w:tab w:val="decimal" w:pos="310"/>
              </w:tabs>
              <w:spacing w:before="60" w:after="60"/>
            </w:pPr>
            <w:r w:rsidRPr="00167C19">
              <w:t>11:20</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Debrief Exercise: Process Definition</w:t>
            </w:r>
          </w:p>
        </w:tc>
      </w:tr>
      <w:tr w:rsidR="00EB5D26" w:rsidRPr="00167C19" w:rsidTr="00DB5057">
        <w:trPr>
          <w:trHeight w:val="315"/>
          <w:jc w:val="center"/>
        </w:trPr>
        <w:tc>
          <w:tcPr>
            <w:tcW w:w="1130" w:type="dxa"/>
            <w:noWrap/>
            <w:hideMark/>
          </w:tcPr>
          <w:p w:rsidR="00EB5D26" w:rsidRPr="00167C19" w:rsidRDefault="00EB5D26" w:rsidP="00CA610B">
            <w:pPr>
              <w:tabs>
                <w:tab w:val="decimal" w:pos="270"/>
              </w:tabs>
              <w:spacing w:before="60" w:after="60"/>
            </w:pPr>
            <w:r w:rsidRPr="00167C19">
              <w:t>11:20</w:t>
            </w:r>
          </w:p>
        </w:tc>
        <w:tc>
          <w:tcPr>
            <w:tcW w:w="868" w:type="dxa"/>
            <w:noWrap/>
            <w:hideMark/>
          </w:tcPr>
          <w:p w:rsidR="00EB5D26" w:rsidRPr="00167C19" w:rsidRDefault="00EB5D26" w:rsidP="00CA610B">
            <w:pPr>
              <w:tabs>
                <w:tab w:val="decimal" w:pos="310"/>
              </w:tabs>
              <w:spacing w:before="60" w:after="60"/>
            </w:pPr>
            <w:r w:rsidRPr="00167C19">
              <w:t>12:00</w:t>
            </w:r>
          </w:p>
        </w:tc>
        <w:tc>
          <w:tcPr>
            <w:tcW w:w="1170" w:type="dxa"/>
            <w:noWrap/>
            <w:hideMark/>
          </w:tcPr>
          <w:p w:rsidR="00EB5D26" w:rsidRPr="00167C19" w:rsidRDefault="00EB5D26" w:rsidP="00CA610B">
            <w:pPr>
              <w:spacing w:before="60" w:after="60"/>
              <w:jc w:val="center"/>
            </w:pPr>
            <w:r w:rsidRPr="00167C19">
              <w:t>0:40</w:t>
            </w:r>
          </w:p>
        </w:tc>
        <w:tc>
          <w:tcPr>
            <w:tcW w:w="6300" w:type="dxa"/>
            <w:noWrap/>
            <w:hideMark/>
          </w:tcPr>
          <w:p w:rsidR="00EB5D26" w:rsidRPr="00167C19" w:rsidRDefault="00EB5D26" w:rsidP="00CA610B">
            <w:pPr>
              <w:spacing w:before="60" w:after="60"/>
              <w:ind w:left="522"/>
            </w:pPr>
            <w:r w:rsidRPr="00167C19">
              <w:t>TSP Planning Framework</w:t>
            </w:r>
          </w:p>
        </w:tc>
      </w:tr>
      <w:tr w:rsidR="00EB5D26" w:rsidRPr="00167C19" w:rsidTr="00DB5057">
        <w:trPr>
          <w:trHeight w:val="315"/>
          <w:jc w:val="center"/>
        </w:trPr>
        <w:tc>
          <w:tcPr>
            <w:tcW w:w="1130" w:type="dxa"/>
            <w:noWrap/>
            <w:hideMark/>
          </w:tcPr>
          <w:p w:rsidR="00EB5D26" w:rsidRPr="00167C19" w:rsidRDefault="00EB5D26" w:rsidP="00CA610B">
            <w:pPr>
              <w:tabs>
                <w:tab w:val="decimal" w:pos="270"/>
              </w:tabs>
              <w:spacing w:before="60" w:after="60"/>
            </w:pPr>
            <w:r w:rsidRPr="00167C19">
              <w:t>12:00</w:t>
            </w:r>
            <w:r>
              <w:t xml:space="preserve"> pm</w:t>
            </w:r>
          </w:p>
        </w:tc>
        <w:tc>
          <w:tcPr>
            <w:tcW w:w="868" w:type="dxa"/>
            <w:noWrap/>
            <w:hideMark/>
          </w:tcPr>
          <w:p w:rsidR="00EB5D26" w:rsidRPr="00167C19" w:rsidRDefault="00EB5D26" w:rsidP="00CA610B">
            <w:pPr>
              <w:tabs>
                <w:tab w:val="decimal" w:pos="310"/>
              </w:tabs>
              <w:spacing w:before="60" w:after="60"/>
            </w:pPr>
            <w:r w:rsidRPr="00167C19">
              <w:t>12:10</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Exercise: Selecting a Potential Size Measure</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12:10</w:t>
            </w:r>
          </w:p>
        </w:tc>
        <w:tc>
          <w:tcPr>
            <w:tcW w:w="868" w:type="dxa"/>
            <w:noWrap/>
            <w:hideMark/>
          </w:tcPr>
          <w:p w:rsidR="00EB5D26" w:rsidRPr="00167C19" w:rsidRDefault="00EB5D26" w:rsidP="00CA610B">
            <w:pPr>
              <w:tabs>
                <w:tab w:val="decimal" w:pos="310"/>
              </w:tabs>
              <w:spacing w:before="60" w:after="60"/>
            </w:pPr>
            <w:r w:rsidRPr="00167C19">
              <w:t>1:10</w:t>
            </w:r>
          </w:p>
        </w:tc>
        <w:tc>
          <w:tcPr>
            <w:tcW w:w="1170" w:type="dxa"/>
            <w:noWrap/>
            <w:hideMark/>
          </w:tcPr>
          <w:p w:rsidR="00EB5D26" w:rsidRPr="00167C19" w:rsidRDefault="00EB5D26" w:rsidP="00CA610B">
            <w:pPr>
              <w:spacing w:before="60" w:after="60"/>
              <w:jc w:val="center"/>
            </w:pPr>
            <w:r w:rsidRPr="00167C19">
              <w:t>1:00</w:t>
            </w:r>
          </w:p>
        </w:tc>
        <w:tc>
          <w:tcPr>
            <w:tcW w:w="6300" w:type="dxa"/>
            <w:noWrap/>
            <w:hideMark/>
          </w:tcPr>
          <w:p w:rsidR="00EB5D26" w:rsidRPr="00167C19" w:rsidRDefault="00EB5D26" w:rsidP="00CA610B">
            <w:pPr>
              <w:spacing w:before="60" w:after="60"/>
              <w:ind w:left="522"/>
            </w:pPr>
            <w:r w:rsidRPr="00167C19">
              <w:t>Lunch</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1:10</w:t>
            </w:r>
          </w:p>
        </w:tc>
        <w:tc>
          <w:tcPr>
            <w:tcW w:w="868" w:type="dxa"/>
            <w:noWrap/>
            <w:hideMark/>
          </w:tcPr>
          <w:p w:rsidR="00EB5D26" w:rsidRPr="00167C19" w:rsidRDefault="00EB5D26" w:rsidP="00CA610B">
            <w:pPr>
              <w:tabs>
                <w:tab w:val="decimal" w:pos="310"/>
              </w:tabs>
              <w:spacing w:before="60" w:after="60"/>
            </w:pPr>
            <w:r w:rsidRPr="00167C19">
              <w:t>1:20</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Debrief Exercise: Sel</w:t>
            </w:r>
            <w:r>
              <w:t>ecting a Potential Size Measure</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1:20</w:t>
            </w:r>
          </w:p>
        </w:tc>
        <w:tc>
          <w:tcPr>
            <w:tcW w:w="868" w:type="dxa"/>
            <w:noWrap/>
            <w:hideMark/>
          </w:tcPr>
          <w:p w:rsidR="00EB5D26" w:rsidRPr="00167C19" w:rsidRDefault="00EB5D26" w:rsidP="00CA610B">
            <w:pPr>
              <w:tabs>
                <w:tab w:val="decimal" w:pos="310"/>
              </w:tabs>
              <w:spacing w:before="60" w:after="60"/>
            </w:pPr>
            <w:r w:rsidRPr="00167C19">
              <w:t>1:35</w:t>
            </w:r>
          </w:p>
        </w:tc>
        <w:tc>
          <w:tcPr>
            <w:tcW w:w="1170" w:type="dxa"/>
            <w:noWrap/>
            <w:hideMark/>
          </w:tcPr>
          <w:p w:rsidR="00EB5D26" w:rsidRPr="00167C19" w:rsidRDefault="00EB5D26" w:rsidP="00CA610B">
            <w:pPr>
              <w:spacing w:before="60" w:after="60"/>
              <w:jc w:val="center"/>
            </w:pPr>
            <w:r w:rsidRPr="00167C19">
              <w:t>0:15</w:t>
            </w:r>
          </w:p>
        </w:tc>
        <w:tc>
          <w:tcPr>
            <w:tcW w:w="6300" w:type="dxa"/>
            <w:noWrap/>
            <w:hideMark/>
          </w:tcPr>
          <w:p w:rsidR="00EB5D26" w:rsidRPr="00167C19" w:rsidRDefault="00EB5D26" w:rsidP="00CA610B">
            <w:pPr>
              <w:spacing w:before="60" w:after="60"/>
              <w:ind w:left="522"/>
            </w:pPr>
            <w:r w:rsidRPr="00167C19">
              <w:t>TSP Planning Framework, cont.</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1:35</w:t>
            </w:r>
          </w:p>
        </w:tc>
        <w:tc>
          <w:tcPr>
            <w:tcW w:w="868" w:type="dxa"/>
            <w:noWrap/>
            <w:hideMark/>
          </w:tcPr>
          <w:p w:rsidR="00EB5D26" w:rsidRPr="00167C19" w:rsidRDefault="00EB5D26" w:rsidP="00CA610B">
            <w:pPr>
              <w:tabs>
                <w:tab w:val="decimal" w:pos="310"/>
              </w:tabs>
              <w:spacing w:before="60" w:after="60"/>
            </w:pPr>
            <w:r w:rsidRPr="00167C19">
              <w:t>1:55</w:t>
            </w:r>
          </w:p>
        </w:tc>
        <w:tc>
          <w:tcPr>
            <w:tcW w:w="1170" w:type="dxa"/>
            <w:noWrap/>
            <w:hideMark/>
          </w:tcPr>
          <w:p w:rsidR="00EB5D26" w:rsidRPr="00167C19" w:rsidRDefault="00EB5D26" w:rsidP="00CA610B">
            <w:pPr>
              <w:spacing w:before="60" w:after="60"/>
              <w:jc w:val="center"/>
            </w:pPr>
            <w:r w:rsidRPr="00167C19">
              <w:t>0:20</w:t>
            </w:r>
          </w:p>
        </w:tc>
        <w:tc>
          <w:tcPr>
            <w:tcW w:w="6300" w:type="dxa"/>
            <w:noWrap/>
            <w:hideMark/>
          </w:tcPr>
          <w:p w:rsidR="00EB5D26" w:rsidRPr="00167C19" w:rsidRDefault="00EB5D26" w:rsidP="00CA610B">
            <w:pPr>
              <w:spacing w:before="60" w:after="60"/>
              <w:ind w:left="522"/>
            </w:pPr>
            <w:r w:rsidRPr="00167C19">
              <w:t>Exercise: Selecting a Size Measure</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1:55</w:t>
            </w:r>
          </w:p>
        </w:tc>
        <w:tc>
          <w:tcPr>
            <w:tcW w:w="868" w:type="dxa"/>
            <w:noWrap/>
            <w:hideMark/>
          </w:tcPr>
          <w:p w:rsidR="00EB5D26" w:rsidRPr="00167C19" w:rsidRDefault="00EB5D26" w:rsidP="00CA610B">
            <w:pPr>
              <w:tabs>
                <w:tab w:val="decimal" w:pos="310"/>
              </w:tabs>
              <w:spacing w:before="60" w:after="60"/>
            </w:pPr>
            <w:r w:rsidRPr="00167C19">
              <w:t>2:05</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Debrief</w:t>
            </w:r>
            <w:r>
              <w:t xml:space="preserve"> Exercise: Selecting a Size Measure</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2:05</w:t>
            </w:r>
          </w:p>
        </w:tc>
        <w:tc>
          <w:tcPr>
            <w:tcW w:w="868" w:type="dxa"/>
            <w:noWrap/>
            <w:hideMark/>
          </w:tcPr>
          <w:p w:rsidR="00EB5D26" w:rsidRPr="00167C19" w:rsidRDefault="00EB5D26" w:rsidP="00CA610B">
            <w:pPr>
              <w:tabs>
                <w:tab w:val="decimal" w:pos="310"/>
              </w:tabs>
              <w:spacing w:before="60" w:after="60"/>
            </w:pPr>
            <w:r w:rsidRPr="00167C19">
              <w:t>2:30</w:t>
            </w:r>
          </w:p>
        </w:tc>
        <w:tc>
          <w:tcPr>
            <w:tcW w:w="1170" w:type="dxa"/>
            <w:noWrap/>
            <w:hideMark/>
          </w:tcPr>
          <w:p w:rsidR="00EB5D26" w:rsidRPr="00167C19" w:rsidRDefault="00EB5D26" w:rsidP="00CA610B">
            <w:pPr>
              <w:spacing w:before="60" w:after="60"/>
              <w:jc w:val="center"/>
            </w:pPr>
            <w:r w:rsidRPr="00167C19">
              <w:t>0:25</w:t>
            </w:r>
          </w:p>
        </w:tc>
        <w:tc>
          <w:tcPr>
            <w:tcW w:w="6300" w:type="dxa"/>
            <w:noWrap/>
            <w:hideMark/>
          </w:tcPr>
          <w:p w:rsidR="00EB5D26" w:rsidRPr="00167C19" w:rsidRDefault="00EB5D26" w:rsidP="00CA610B">
            <w:pPr>
              <w:spacing w:before="60" w:after="60"/>
              <w:ind w:left="522"/>
            </w:pPr>
            <w:r w:rsidRPr="00167C19">
              <w:t>TSP Planning Framework, cont.</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2:30</w:t>
            </w:r>
          </w:p>
        </w:tc>
        <w:tc>
          <w:tcPr>
            <w:tcW w:w="868" w:type="dxa"/>
            <w:noWrap/>
            <w:hideMark/>
          </w:tcPr>
          <w:p w:rsidR="00EB5D26" w:rsidRPr="00167C19" w:rsidRDefault="00EB5D26" w:rsidP="00CA610B">
            <w:pPr>
              <w:tabs>
                <w:tab w:val="decimal" w:pos="310"/>
              </w:tabs>
              <w:spacing w:before="60" w:after="60"/>
            </w:pPr>
            <w:r w:rsidRPr="00167C19">
              <w:t>2:45</w:t>
            </w:r>
          </w:p>
        </w:tc>
        <w:tc>
          <w:tcPr>
            <w:tcW w:w="1170" w:type="dxa"/>
            <w:noWrap/>
            <w:hideMark/>
          </w:tcPr>
          <w:p w:rsidR="00EB5D26" w:rsidRPr="00167C19" w:rsidRDefault="00EB5D26" w:rsidP="00CA610B">
            <w:pPr>
              <w:spacing w:before="60" w:after="60"/>
              <w:jc w:val="center"/>
            </w:pPr>
            <w:r w:rsidRPr="00167C19">
              <w:t>0:15</w:t>
            </w:r>
          </w:p>
        </w:tc>
        <w:tc>
          <w:tcPr>
            <w:tcW w:w="6300" w:type="dxa"/>
            <w:noWrap/>
            <w:hideMark/>
          </w:tcPr>
          <w:p w:rsidR="00EB5D26" w:rsidRPr="00167C19" w:rsidRDefault="00EB5D26" w:rsidP="00CA610B">
            <w:pPr>
              <w:spacing w:before="60" w:after="60"/>
              <w:ind w:left="522"/>
            </w:pPr>
            <w:r w:rsidRPr="00167C19">
              <w:t>Exercise: Constructing a Relative Size Table</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2:45</w:t>
            </w:r>
          </w:p>
        </w:tc>
        <w:tc>
          <w:tcPr>
            <w:tcW w:w="868" w:type="dxa"/>
            <w:noWrap/>
            <w:hideMark/>
          </w:tcPr>
          <w:p w:rsidR="00EB5D26" w:rsidRPr="00167C19" w:rsidRDefault="00EB5D26" w:rsidP="00CA610B">
            <w:pPr>
              <w:tabs>
                <w:tab w:val="decimal" w:pos="310"/>
              </w:tabs>
              <w:spacing w:before="60" w:after="60"/>
            </w:pPr>
            <w:r w:rsidRPr="00167C19">
              <w:t>2:55</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Debrief Exercise: Constructing a Relative Size Table</w:t>
            </w:r>
          </w:p>
        </w:tc>
      </w:tr>
      <w:tr w:rsidR="00EB5D26" w:rsidRPr="00167C19" w:rsidTr="00DB5057">
        <w:trPr>
          <w:trHeight w:val="285"/>
          <w:jc w:val="center"/>
        </w:trPr>
        <w:tc>
          <w:tcPr>
            <w:tcW w:w="1130" w:type="dxa"/>
            <w:noWrap/>
            <w:hideMark/>
          </w:tcPr>
          <w:p w:rsidR="00EB5D26" w:rsidRPr="00167C19" w:rsidRDefault="00EB5D26" w:rsidP="00CA610B">
            <w:pPr>
              <w:tabs>
                <w:tab w:val="decimal" w:pos="270"/>
              </w:tabs>
              <w:spacing w:before="60" w:after="60"/>
            </w:pPr>
            <w:r w:rsidRPr="00167C19">
              <w:t>2:55</w:t>
            </w:r>
          </w:p>
        </w:tc>
        <w:tc>
          <w:tcPr>
            <w:tcW w:w="868" w:type="dxa"/>
            <w:noWrap/>
            <w:hideMark/>
          </w:tcPr>
          <w:p w:rsidR="00EB5D26" w:rsidRPr="00167C19" w:rsidRDefault="00EB5D26" w:rsidP="00CA610B">
            <w:pPr>
              <w:tabs>
                <w:tab w:val="decimal" w:pos="310"/>
              </w:tabs>
              <w:spacing w:before="60" w:after="60"/>
            </w:pPr>
            <w:r w:rsidRPr="00167C19">
              <w:t>3:05</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Break</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3:05</w:t>
            </w:r>
          </w:p>
        </w:tc>
        <w:tc>
          <w:tcPr>
            <w:tcW w:w="868" w:type="dxa"/>
            <w:noWrap/>
            <w:hideMark/>
          </w:tcPr>
          <w:p w:rsidR="00EB5D26" w:rsidRPr="00167C19" w:rsidRDefault="00EB5D26" w:rsidP="00CA610B">
            <w:pPr>
              <w:tabs>
                <w:tab w:val="decimal" w:pos="310"/>
              </w:tabs>
              <w:spacing w:before="60" w:after="60"/>
            </w:pPr>
            <w:r w:rsidRPr="00167C19">
              <w:t>3:30</w:t>
            </w:r>
          </w:p>
        </w:tc>
        <w:tc>
          <w:tcPr>
            <w:tcW w:w="1170" w:type="dxa"/>
            <w:noWrap/>
            <w:hideMark/>
          </w:tcPr>
          <w:p w:rsidR="00EB5D26" w:rsidRPr="00167C19" w:rsidRDefault="00EB5D26" w:rsidP="00CA610B">
            <w:pPr>
              <w:spacing w:before="60" w:after="60"/>
              <w:jc w:val="center"/>
            </w:pPr>
            <w:r w:rsidRPr="00167C19">
              <w:t>0:25</w:t>
            </w:r>
          </w:p>
        </w:tc>
        <w:tc>
          <w:tcPr>
            <w:tcW w:w="6300" w:type="dxa"/>
            <w:noWrap/>
            <w:hideMark/>
          </w:tcPr>
          <w:p w:rsidR="00EB5D26" w:rsidRPr="00167C19" w:rsidRDefault="00EB5D26" w:rsidP="00CA610B">
            <w:pPr>
              <w:spacing w:before="60" w:after="60"/>
              <w:ind w:left="522"/>
            </w:pPr>
            <w:r w:rsidRPr="00167C19">
              <w:t>TSP Planning Framework, cont.</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3:30</w:t>
            </w:r>
          </w:p>
        </w:tc>
        <w:tc>
          <w:tcPr>
            <w:tcW w:w="868" w:type="dxa"/>
            <w:noWrap/>
            <w:hideMark/>
          </w:tcPr>
          <w:p w:rsidR="00EB5D26" w:rsidRPr="00167C19" w:rsidRDefault="00EB5D26" w:rsidP="00CA610B">
            <w:pPr>
              <w:tabs>
                <w:tab w:val="decimal" w:pos="310"/>
              </w:tabs>
              <w:spacing w:before="60" w:after="60"/>
            </w:pPr>
            <w:r w:rsidRPr="00167C19">
              <w:t>3:50</w:t>
            </w:r>
          </w:p>
        </w:tc>
        <w:tc>
          <w:tcPr>
            <w:tcW w:w="1170" w:type="dxa"/>
            <w:noWrap/>
            <w:hideMark/>
          </w:tcPr>
          <w:p w:rsidR="00EB5D26" w:rsidRPr="00167C19" w:rsidRDefault="00EB5D26" w:rsidP="00CA610B">
            <w:pPr>
              <w:spacing w:before="60" w:after="60"/>
              <w:jc w:val="center"/>
            </w:pPr>
            <w:r w:rsidRPr="00167C19">
              <w:t>0:20</w:t>
            </w:r>
          </w:p>
        </w:tc>
        <w:tc>
          <w:tcPr>
            <w:tcW w:w="6300" w:type="dxa"/>
            <w:noWrap/>
            <w:hideMark/>
          </w:tcPr>
          <w:p w:rsidR="00EB5D26" w:rsidRPr="00167C19" w:rsidRDefault="00EB5D26" w:rsidP="00CA610B">
            <w:pPr>
              <w:spacing w:before="60" w:after="60"/>
              <w:ind w:left="522"/>
            </w:pPr>
            <w:r w:rsidRPr="00167C19">
              <w:t>Exercise: Developing a Schedule</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3:50</w:t>
            </w:r>
          </w:p>
        </w:tc>
        <w:tc>
          <w:tcPr>
            <w:tcW w:w="868" w:type="dxa"/>
            <w:noWrap/>
            <w:hideMark/>
          </w:tcPr>
          <w:p w:rsidR="00EB5D26" w:rsidRPr="00167C19" w:rsidRDefault="00EB5D26" w:rsidP="00CA610B">
            <w:pPr>
              <w:tabs>
                <w:tab w:val="decimal" w:pos="310"/>
              </w:tabs>
              <w:spacing w:before="60" w:after="60"/>
            </w:pPr>
            <w:r w:rsidRPr="00167C19">
              <w:t>4:00</w:t>
            </w:r>
          </w:p>
        </w:tc>
        <w:tc>
          <w:tcPr>
            <w:tcW w:w="1170" w:type="dxa"/>
            <w:noWrap/>
            <w:hideMark/>
          </w:tcPr>
          <w:p w:rsidR="00EB5D26" w:rsidRPr="00167C19" w:rsidRDefault="00EB5D26" w:rsidP="00CA610B">
            <w:pPr>
              <w:spacing w:before="60" w:after="60"/>
              <w:jc w:val="center"/>
            </w:pPr>
            <w:r w:rsidRPr="00167C19">
              <w:t>0:10</w:t>
            </w:r>
          </w:p>
        </w:tc>
        <w:tc>
          <w:tcPr>
            <w:tcW w:w="6300" w:type="dxa"/>
            <w:noWrap/>
            <w:hideMark/>
          </w:tcPr>
          <w:p w:rsidR="00EB5D26" w:rsidRPr="00167C19" w:rsidRDefault="00EB5D26" w:rsidP="00CA610B">
            <w:pPr>
              <w:spacing w:before="60" w:after="60"/>
              <w:ind w:left="522"/>
            </w:pPr>
            <w:r w:rsidRPr="00167C19">
              <w:t>Debrief</w:t>
            </w:r>
            <w:r>
              <w:t xml:space="preserve"> Exercise</w:t>
            </w:r>
            <w:r w:rsidRPr="00167C19">
              <w:t>: Developing a Schedule</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4:00</w:t>
            </w:r>
          </w:p>
        </w:tc>
        <w:tc>
          <w:tcPr>
            <w:tcW w:w="868" w:type="dxa"/>
            <w:noWrap/>
            <w:hideMark/>
          </w:tcPr>
          <w:p w:rsidR="00EB5D26" w:rsidRPr="00167C19" w:rsidRDefault="00EB5D26" w:rsidP="00CA610B">
            <w:pPr>
              <w:tabs>
                <w:tab w:val="decimal" w:pos="310"/>
              </w:tabs>
              <w:spacing w:before="60" w:after="60"/>
            </w:pPr>
            <w:r w:rsidRPr="00167C19">
              <w:t>4:05</w:t>
            </w:r>
          </w:p>
        </w:tc>
        <w:tc>
          <w:tcPr>
            <w:tcW w:w="1170" w:type="dxa"/>
            <w:noWrap/>
            <w:hideMark/>
          </w:tcPr>
          <w:p w:rsidR="00EB5D26" w:rsidRPr="00167C19" w:rsidRDefault="00EB5D26" w:rsidP="00CA610B">
            <w:pPr>
              <w:spacing w:before="60" w:after="60"/>
              <w:jc w:val="center"/>
            </w:pPr>
            <w:r w:rsidRPr="00167C19">
              <w:t>0:05</w:t>
            </w:r>
          </w:p>
        </w:tc>
        <w:tc>
          <w:tcPr>
            <w:tcW w:w="6300" w:type="dxa"/>
            <w:noWrap/>
            <w:hideMark/>
          </w:tcPr>
          <w:p w:rsidR="00EB5D26" w:rsidRPr="00167C19" w:rsidRDefault="00EB5D26" w:rsidP="00CA610B">
            <w:pPr>
              <w:spacing w:before="60" w:after="60"/>
              <w:ind w:left="522"/>
            </w:pPr>
            <w:r w:rsidRPr="00167C19">
              <w:t>TSP Planning Framework, cont.</w:t>
            </w:r>
          </w:p>
        </w:tc>
      </w:tr>
      <w:tr w:rsidR="00EB5D26" w:rsidRPr="00167C19" w:rsidTr="00DB5057">
        <w:trPr>
          <w:trHeight w:val="255"/>
          <w:jc w:val="center"/>
        </w:trPr>
        <w:tc>
          <w:tcPr>
            <w:tcW w:w="1130" w:type="dxa"/>
            <w:noWrap/>
            <w:hideMark/>
          </w:tcPr>
          <w:p w:rsidR="00EB5D26" w:rsidRPr="00167C19" w:rsidRDefault="00EB5D26" w:rsidP="00CA610B">
            <w:pPr>
              <w:tabs>
                <w:tab w:val="decimal" w:pos="270"/>
              </w:tabs>
              <w:spacing w:before="60" w:after="60"/>
            </w:pPr>
            <w:r w:rsidRPr="00167C19">
              <w:t>4:05</w:t>
            </w:r>
          </w:p>
        </w:tc>
        <w:tc>
          <w:tcPr>
            <w:tcW w:w="868" w:type="dxa"/>
            <w:noWrap/>
            <w:hideMark/>
          </w:tcPr>
          <w:p w:rsidR="00EB5D26" w:rsidRPr="00167C19" w:rsidRDefault="00EB5D26" w:rsidP="00CA610B">
            <w:pPr>
              <w:tabs>
                <w:tab w:val="decimal" w:pos="310"/>
              </w:tabs>
              <w:spacing w:before="60" w:after="60"/>
            </w:pPr>
            <w:r w:rsidRPr="00167C19">
              <w:t>5:00</w:t>
            </w:r>
          </w:p>
        </w:tc>
        <w:tc>
          <w:tcPr>
            <w:tcW w:w="1170" w:type="dxa"/>
            <w:noWrap/>
            <w:hideMark/>
          </w:tcPr>
          <w:p w:rsidR="00EB5D26" w:rsidRPr="00167C19" w:rsidRDefault="00EB5D26" w:rsidP="00CA610B">
            <w:pPr>
              <w:spacing w:before="60" w:after="60"/>
              <w:jc w:val="center"/>
            </w:pPr>
            <w:r w:rsidRPr="00167C19">
              <w:t>0:55</w:t>
            </w:r>
          </w:p>
        </w:tc>
        <w:tc>
          <w:tcPr>
            <w:tcW w:w="6300" w:type="dxa"/>
            <w:noWrap/>
            <w:hideMark/>
          </w:tcPr>
          <w:p w:rsidR="00EB5D26" w:rsidRPr="00167C19" w:rsidRDefault="00EB5D26" w:rsidP="00CA610B">
            <w:pPr>
              <w:spacing w:before="60" w:after="60"/>
              <w:ind w:left="522"/>
            </w:pPr>
            <w:r w:rsidRPr="00167C19">
              <w:t>Managing Quality</w:t>
            </w:r>
          </w:p>
        </w:tc>
      </w:tr>
    </w:tbl>
    <w:p w:rsidR="00EB5D26" w:rsidRDefault="00EB5D26" w:rsidP="00EB5D26"/>
    <w:p w:rsidR="00EB5D26" w:rsidRDefault="00EB5D26" w:rsidP="00EB5D26">
      <w:pPr>
        <w:spacing w:before="60" w:after="60"/>
        <w:ind w:left="720" w:hanging="360"/>
      </w:pPr>
      <w:r>
        <w:br w:type="page"/>
      </w:r>
    </w:p>
    <w:p w:rsidR="00EB5D26" w:rsidRPr="00167DFB" w:rsidRDefault="00EB5D26" w:rsidP="00EB5D26">
      <w:pPr>
        <w:spacing w:after="720"/>
        <w:rPr>
          <w:spacing w:val="60"/>
          <w:sz w:val="24"/>
        </w:rPr>
      </w:pPr>
      <w:r w:rsidRPr="00167DFB">
        <w:rPr>
          <w:spacing w:val="60"/>
          <w:sz w:val="24"/>
        </w:rPr>
        <w:t xml:space="preserve">Day </w:t>
      </w:r>
      <w:r>
        <w:rPr>
          <w:spacing w:val="60"/>
          <w:sz w:val="24"/>
        </w:rPr>
        <w:t>Two Schedule</w:t>
      </w:r>
    </w:p>
    <w:tbl>
      <w:tblPr>
        <w:tblStyle w:val="TableGrid"/>
        <w:tblW w:w="0" w:type="auto"/>
        <w:jc w:val="center"/>
        <w:tblBorders>
          <w:top w:val="single" w:sz="4" w:space="0" w:color="31849B" w:themeColor="accent5" w:themeShade="BF"/>
          <w:left w:val="none" w:sz="0" w:space="0" w:color="auto"/>
          <w:bottom w:val="single" w:sz="4" w:space="0" w:color="31849B" w:themeColor="accent5" w:themeShade="BF"/>
          <w:right w:val="none" w:sz="0" w:space="0" w:color="auto"/>
          <w:insideH w:val="single" w:sz="4" w:space="0" w:color="31849B" w:themeColor="accent5" w:themeShade="BF"/>
          <w:insideV w:val="none" w:sz="0" w:space="0" w:color="auto"/>
        </w:tblBorders>
        <w:tblLook w:val="04A0" w:firstRow="1" w:lastRow="0" w:firstColumn="1" w:lastColumn="0" w:noHBand="0" w:noVBand="1"/>
      </w:tblPr>
      <w:tblGrid>
        <w:gridCol w:w="1130"/>
        <w:gridCol w:w="958"/>
        <w:gridCol w:w="1080"/>
        <w:gridCol w:w="6369"/>
      </w:tblGrid>
      <w:tr w:rsidR="00EB5D26" w:rsidRPr="00EB388C" w:rsidTr="00DB5057">
        <w:trPr>
          <w:trHeight w:val="315"/>
          <w:jc w:val="center"/>
        </w:trPr>
        <w:tc>
          <w:tcPr>
            <w:tcW w:w="1130" w:type="dxa"/>
            <w:shd w:val="clear" w:color="auto" w:fill="DAEEF3" w:themeFill="accent5" w:themeFillTint="33"/>
            <w:noWrap/>
          </w:tcPr>
          <w:p w:rsidR="00EB5D26" w:rsidRPr="00EB388C" w:rsidRDefault="00EB5D26" w:rsidP="00CA610B">
            <w:pPr>
              <w:tabs>
                <w:tab w:val="decimal" w:pos="270"/>
              </w:tabs>
              <w:spacing w:before="60" w:after="60"/>
              <w:jc w:val="center"/>
              <w:rPr>
                <w:b/>
              </w:rPr>
            </w:pPr>
            <w:r w:rsidRPr="00EB388C">
              <w:rPr>
                <w:b/>
              </w:rPr>
              <w:t>Start</w:t>
            </w:r>
          </w:p>
        </w:tc>
        <w:tc>
          <w:tcPr>
            <w:tcW w:w="958" w:type="dxa"/>
            <w:shd w:val="clear" w:color="auto" w:fill="DAEEF3" w:themeFill="accent5" w:themeFillTint="33"/>
            <w:noWrap/>
          </w:tcPr>
          <w:p w:rsidR="00EB5D26" w:rsidRPr="00EB388C" w:rsidRDefault="00EB5D26" w:rsidP="00CA610B">
            <w:pPr>
              <w:tabs>
                <w:tab w:val="decimal" w:pos="270"/>
              </w:tabs>
              <w:spacing w:before="60" w:after="60"/>
              <w:jc w:val="center"/>
              <w:rPr>
                <w:b/>
              </w:rPr>
            </w:pPr>
            <w:r w:rsidRPr="00EB388C">
              <w:rPr>
                <w:b/>
              </w:rPr>
              <w:t>End</w:t>
            </w:r>
          </w:p>
        </w:tc>
        <w:tc>
          <w:tcPr>
            <w:tcW w:w="1080" w:type="dxa"/>
            <w:shd w:val="clear" w:color="auto" w:fill="DAEEF3" w:themeFill="accent5" w:themeFillTint="33"/>
            <w:noWrap/>
          </w:tcPr>
          <w:p w:rsidR="00EB5D26" w:rsidRPr="00EB388C" w:rsidRDefault="00EB5D26" w:rsidP="00CA610B">
            <w:pPr>
              <w:tabs>
                <w:tab w:val="decimal" w:pos="270"/>
              </w:tabs>
              <w:spacing w:before="60" w:after="60"/>
              <w:jc w:val="center"/>
              <w:rPr>
                <w:b/>
              </w:rPr>
            </w:pPr>
            <w:r w:rsidRPr="00EB388C">
              <w:rPr>
                <w:b/>
              </w:rPr>
              <w:t>Duration</w:t>
            </w:r>
          </w:p>
        </w:tc>
        <w:tc>
          <w:tcPr>
            <w:tcW w:w="6369" w:type="dxa"/>
            <w:shd w:val="clear" w:color="auto" w:fill="DAEEF3" w:themeFill="accent5" w:themeFillTint="33"/>
            <w:noWrap/>
          </w:tcPr>
          <w:p w:rsidR="00EB5D26" w:rsidRPr="00EB388C" w:rsidRDefault="00EB5D26" w:rsidP="00CA610B">
            <w:pPr>
              <w:spacing w:before="60" w:after="60"/>
              <w:ind w:left="522"/>
              <w:rPr>
                <w:b/>
              </w:rPr>
            </w:pPr>
            <w:r w:rsidRPr="00EB388C">
              <w:rPr>
                <w:b/>
              </w:rPr>
              <w:t>Topic</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8:00</w:t>
            </w:r>
            <w:r>
              <w:t xml:space="preserve"> am</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8:10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t>Managing Quality, continued</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8:10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8:25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Exercise: Identifying Defect Types</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8:25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8:35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Debrief</w:t>
            </w:r>
            <w:r>
              <w:t xml:space="preserve"> Exercise</w:t>
            </w:r>
            <w:r w:rsidRPr="00A565C1">
              <w:t>: Identifying Defect Types Exercise</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8:35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9:05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0:30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The TSP Launch</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9:05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9:35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0:30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 xml:space="preserve">Exercise: </w:t>
            </w:r>
            <w:r>
              <w:t>Define</w:t>
            </w:r>
            <w:r w:rsidRPr="00A565C1">
              <w:t xml:space="preserve"> Team Goals and Roles</w:t>
            </w:r>
            <w:r>
              <w:t xml:space="preserve"> [Meeting 2]</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9:35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9:55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Debrief</w:t>
            </w:r>
            <w:r>
              <w:t xml:space="preserve"> Exercise: Define Team Goals and Roles</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9:55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10:10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The TSP Launch, cont.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10:10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10:20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Break</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10:20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11:10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0:50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t xml:space="preserve">Exercise: </w:t>
            </w:r>
            <w:r w:rsidRPr="00A565C1">
              <w:t>Produce Development Strategy and Process</w:t>
            </w:r>
            <w:r>
              <w:t xml:space="preserve"> [</w:t>
            </w:r>
            <w:r w:rsidRPr="00A565C1">
              <w:t>Meeting 3</w:t>
            </w:r>
            <w:r>
              <w: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11:10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11:30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Debrief</w:t>
            </w:r>
            <w:r>
              <w:t xml:space="preserve"> Exercise</w:t>
            </w:r>
            <w:r w:rsidRPr="00A565C1">
              <w:t>: Produce D</w:t>
            </w:r>
            <w:r>
              <w:t>evelopment Strategy and Process</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11:30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11:45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The TSP Launch, cont.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11:45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12:00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t>Exercise:</w:t>
            </w:r>
            <w:r w:rsidRPr="00A565C1">
              <w:t xml:space="preserve"> Build Overall &amp; Near-Term Plans</w:t>
            </w:r>
            <w:r>
              <w:t xml:space="preserve"> [</w:t>
            </w:r>
            <w:r w:rsidRPr="00A565C1">
              <w:t>Meeting 4</w:t>
            </w:r>
            <w:r>
              <w: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12:00</w:t>
            </w:r>
            <w:r>
              <w:t xml:space="preserve"> pm</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1:00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1:00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Lunch</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1:00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1:30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0:30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t xml:space="preserve">Exercise: </w:t>
            </w:r>
            <w:r w:rsidRPr="00A565C1">
              <w:t>Build Overall &amp; Near-Term Plans, cont.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1:30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1:50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Debrief</w:t>
            </w:r>
            <w:r>
              <w:t xml:space="preserve"> Exercise</w:t>
            </w:r>
            <w:r w:rsidRPr="00A565C1">
              <w:t>: Build Overall and Near-Term Plans</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1:50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2:10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The TSP Launch, cont.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2:10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2:35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t>Exercise: Develop</w:t>
            </w:r>
            <w:r w:rsidRPr="00A565C1">
              <w:t xml:space="preserve"> the Quality Plan</w:t>
            </w:r>
            <w:r>
              <w:t xml:space="preserve"> [</w:t>
            </w:r>
            <w:r w:rsidRPr="00A565C1">
              <w:t>Meeting 5</w:t>
            </w:r>
            <w:r>
              <w: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2:35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2:55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Debrief</w:t>
            </w:r>
            <w:r>
              <w:t xml:space="preserve"> Exercise</w:t>
            </w:r>
            <w:r w:rsidRPr="00A565C1">
              <w:t xml:space="preserve">: </w:t>
            </w:r>
            <w:r>
              <w:t>Develop the Quality Plan</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2:55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3:05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Break</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3:05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3:20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The TSP Launch, cont.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3:20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3:45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t xml:space="preserve">Exercise: </w:t>
            </w:r>
            <w:r w:rsidRPr="00A565C1">
              <w:t xml:space="preserve">Build Individual and </w:t>
            </w:r>
            <w:r>
              <w:t>Consolidated</w:t>
            </w:r>
            <w:r w:rsidRPr="00A565C1">
              <w:t xml:space="preserve"> Plans</w:t>
            </w:r>
            <w:r>
              <w:t xml:space="preserve"> [</w:t>
            </w:r>
            <w:r w:rsidRPr="00A565C1">
              <w:t>Meeting 6</w:t>
            </w:r>
            <w:r>
              <w: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3:45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4:05</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Debrief</w:t>
            </w:r>
            <w:r>
              <w:t xml:space="preserve"> Exercise</w:t>
            </w:r>
            <w:r w:rsidRPr="00A565C1">
              <w:t xml:space="preserve">: Build Individual and </w:t>
            </w:r>
            <w:r>
              <w:t>Consolidated</w:t>
            </w:r>
            <w:r w:rsidRPr="00A565C1">
              <w:t xml:space="preserve"> Plans</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4:05</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4:20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0:15</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The TSP Launch, cont.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4:20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4:40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0:20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Exercise: Conduct Risk Assessment</w:t>
            </w:r>
            <w:r>
              <w:t xml:space="preserve"> [Meeting 7]</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4:40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4:50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Debrief</w:t>
            </w:r>
            <w:r>
              <w:t xml:space="preserve"> Exercise: Conduct Risk Assessment</w:t>
            </w:r>
          </w:p>
        </w:tc>
      </w:tr>
      <w:tr w:rsidR="00EB5D26" w:rsidRPr="00A565C1"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4:50</w:t>
            </w:r>
          </w:p>
        </w:tc>
        <w:tc>
          <w:tcPr>
            <w:tcW w:w="958"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5:00</w:t>
            </w:r>
          </w:p>
        </w:tc>
        <w:tc>
          <w:tcPr>
            <w:tcW w:w="1080"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tabs>
                <w:tab w:val="decimal" w:pos="270"/>
              </w:tabs>
              <w:spacing w:before="60" w:after="60"/>
            </w:pPr>
            <w:r w:rsidRPr="00A565C1">
              <w:t>0:10</w:t>
            </w:r>
          </w:p>
        </w:tc>
        <w:tc>
          <w:tcPr>
            <w:tcW w:w="6369" w:type="dxa"/>
            <w:tcBorders>
              <w:top w:val="single" w:sz="4" w:space="0" w:color="31849B" w:themeColor="accent5" w:themeShade="BF"/>
              <w:left w:val="nil"/>
              <w:bottom w:val="single" w:sz="4" w:space="0" w:color="31849B" w:themeColor="accent5" w:themeShade="BF"/>
              <w:right w:val="nil"/>
            </w:tcBorders>
            <w:noWrap/>
            <w:hideMark/>
          </w:tcPr>
          <w:p w:rsidR="00EB5D26" w:rsidRPr="00A565C1" w:rsidRDefault="00EB5D26" w:rsidP="00CA610B">
            <w:pPr>
              <w:spacing w:before="60" w:after="60"/>
              <w:ind w:left="522"/>
            </w:pPr>
            <w:r w:rsidRPr="00A565C1">
              <w:t>The TSP Launch, cont.</w:t>
            </w:r>
          </w:p>
        </w:tc>
      </w:tr>
    </w:tbl>
    <w:p w:rsidR="00EB5D26" w:rsidRDefault="00EB5D26" w:rsidP="00EB5D26"/>
    <w:p w:rsidR="00EB5D26" w:rsidRDefault="00EB5D26" w:rsidP="00EB5D26"/>
    <w:p w:rsidR="00EB5D26" w:rsidRDefault="00EB5D26" w:rsidP="00EB5D26">
      <w:pPr>
        <w:spacing w:before="60" w:after="60"/>
        <w:ind w:left="720" w:hanging="360"/>
      </w:pPr>
      <w:r>
        <w:br w:type="page"/>
      </w:r>
    </w:p>
    <w:p w:rsidR="00EB5D26" w:rsidRPr="00FD2E30" w:rsidRDefault="00EB5D26" w:rsidP="00EB5D26">
      <w:pPr>
        <w:pStyle w:val="Chaptertitle"/>
        <w:spacing w:after="0"/>
        <w:jc w:val="left"/>
        <w:rPr>
          <w:rFonts w:asciiTheme="minorHAnsi" w:hAnsiTheme="minorHAnsi" w:cstheme="minorHAnsi"/>
          <w:sz w:val="36"/>
        </w:rPr>
      </w:pPr>
      <w:r>
        <w:rPr>
          <w:rFonts w:asciiTheme="minorHAnsi" w:hAnsiTheme="minorHAnsi" w:cstheme="minorHAnsi"/>
          <w:sz w:val="36"/>
        </w:rPr>
        <w:t>TSP Team Member Training</w:t>
      </w:r>
    </w:p>
    <w:p w:rsidR="00EB5D26" w:rsidRPr="00397F71" w:rsidRDefault="00EB5D26" w:rsidP="00EB5D26">
      <w:pPr>
        <w:spacing w:after="720"/>
        <w:rPr>
          <w:spacing w:val="60"/>
          <w:sz w:val="24"/>
        </w:rPr>
      </w:pPr>
      <w:r w:rsidRPr="00167DFB">
        <w:rPr>
          <w:spacing w:val="60"/>
          <w:sz w:val="24"/>
        </w:rPr>
        <w:t xml:space="preserve">Day </w:t>
      </w:r>
      <w:r>
        <w:rPr>
          <w:spacing w:val="60"/>
          <w:sz w:val="24"/>
        </w:rPr>
        <w:t>Three Schedule</w:t>
      </w:r>
    </w:p>
    <w:tbl>
      <w:tblPr>
        <w:tblStyle w:val="TableGrid"/>
        <w:tblW w:w="0" w:type="auto"/>
        <w:jc w:val="center"/>
        <w:tblBorders>
          <w:top w:val="single" w:sz="4" w:space="0" w:color="31849B" w:themeColor="accent5" w:themeShade="BF"/>
          <w:left w:val="none" w:sz="0" w:space="0" w:color="auto"/>
          <w:bottom w:val="single" w:sz="4" w:space="0" w:color="31849B" w:themeColor="accent5" w:themeShade="BF"/>
          <w:right w:val="none" w:sz="0" w:space="0" w:color="auto"/>
          <w:insideH w:val="single" w:sz="4" w:space="0" w:color="31849B" w:themeColor="accent5" w:themeShade="BF"/>
          <w:insideV w:val="none" w:sz="0" w:space="0" w:color="auto"/>
        </w:tblBorders>
        <w:tblLook w:val="04A0" w:firstRow="1" w:lastRow="0" w:firstColumn="1" w:lastColumn="0" w:noHBand="0" w:noVBand="1"/>
      </w:tblPr>
      <w:tblGrid>
        <w:gridCol w:w="1130"/>
        <w:gridCol w:w="1318"/>
        <w:gridCol w:w="990"/>
        <w:gridCol w:w="6051"/>
      </w:tblGrid>
      <w:tr w:rsidR="00EB5D26" w:rsidRPr="00EB388C" w:rsidTr="00DB5057">
        <w:trPr>
          <w:trHeight w:val="315"/>
          <w:jc w:val="center"/>
        </w:trPr>
        <w:tc>
          <w:tcPr>
            <w:tcW w:w="1130" w:type="dxa"/>
            <w:tcBorders>
              <w:bottom w:val="single" w:sz="4" w:space="0" w:color="31849B" w:themeColor="accent5" w:themeShade="BF"/>
            </w:tcBorders>
            <w:shd w:val="clear" w:color="auto" w:fill="DAEEF3" w:themeFill="accent5" w:themeFillTint="33"/>
            <w:noWrap/>
          </w:tcPr>
          <w:p w:rsidR="00EB5D26" w:rsidRPr="00EB388C" w:rsidRDefault="00EB5D26" w:rsidP="00CA610B">
            <w:pPr>
              <w:tabs>
                <w:tab w:val="decimal" w:pos="270"/>
              </w:tabs>
              <w:spacing w:before="60" w:after="60"/>
              <w:jc w:val="center"/>
              <w:rPr>
                <w:b/>
              </w:rPr>
            </w:pPr>
            <w:r w:rsidRPr="00EB388C">
              <w:rPr>
                <w:b/>
              </w:rPr>
              <w:t>Start</w:t>
            </w:r>
          </w:p>
        </w:tc>
        <w:tc>
          <w:tcPr>
            <w:tcW w:w="1318" w:type="dxa"/>
            <w:tcBorders>
              <w:bottom w:val="single" w:sz="4" w:space="0" w:color="31849B" w:themeColor="accent5" w:themeShade="BF"/>
            </w:tcBorders>
            <w:shd w:val="clear" w:color="auto" w:fill="DAEEF3" w:themeFill="accent5" w:themeFillTint="33"/>
            <w:noWrap/>
          </w:tcPr>
          <w:p w:rsidR="00EB5D26" w:rsidRPr="00EB388C" w:rsidRDefault="00EB5D26" w:rsidP="00CA610B">
            <w:pPr>
              <w:tabs>
                <w:tab w:val="decimal" w:pos="270"/>
              </w:tabs>
              <w:spacing w:before="60" w:after="60"/>
              <w:jc w:val="center"/>
              <w:rPr>
                <w:b/>
              </w:rPr>
            </w:pPr>
            <w:r w:rsidRPr="00EB388C">
              <w:rPr>
                <w:b/>
              </w:rPr>
              <w:t>End</w:t>
            </w:r>
          </w:p>
        </w:tc>
        <w:tc>
          <w:tcPr>
            <w:tcW w:w="969" w:type="dxa"/>
            <w:tcBorders>
              <w:bottom w:val="single" w:sz="4" w:space="0" w:color="31849B" w:themeColor="accent5" w:themeShade="BF"/>
            </w:tcBorders>
            <w:shd w:val="clear" w:color="auto" w:fill="DAEEF3" w:themeFill="accent5" w:themeFillTint="33"/>
            <w:noWrap/>
          </w:tcPr>
          <w:p w:rsidR="00EB5D26" w:rsidRPr="00EB388C" w:rsidRDefault="00EB5D26" w:rsidP="00CA610B">
            <w:pPr>
              <w:tabs>
                <w:tab w:val="decimal" w:pos="270"/>
              </w:tabs>
              <w:spacing w:before="60" w:after="60"/>
              <w:jc w:val="center"/>
              <w:rPr>
                <w:b/>
              </w:rPr>
            </w:pPr>
            <w:r w:rsidRPr="00EB388C">
              <w:rPr>
                <w:b/>
              </w:rPr>
              <w:t>Duration</w:t>
            </w:r>
          </w:p>
        </w:tc>
        <w:tc>
          <w:tcPr>
            <w:tcW w:w="6051" w:type="dxa"/>
            <w:tcBorders>
              <w:bottom w:val="single" w:sz="4" w:space="0" w:color="31849B" w:themeColor="accent5" w:themeShade="BF"/>
            </w:tcBorders>
            <w:shd w:val="clear" w:color="auto" w:fill="DAEEF3" w:themeFill="accent5" w:themeFillTint="33"/>
            <w:noWrap/>
          </w:tcPr>
          <w:p w:rsidR="00EB5D26" w:rsidRPr="00EB388C" w:rsidRDefault="00EB5D26" w:rsidP="00CA610B">
            <w:pPr>
              <w:spacing w:before="60" w:after="60"/>
              <w:ind w:left="522"/>
              <w:rPr>
                <w:b/>
              </w:rPr>
            </w:pPr>
            <w:r w:rsidRPr="00EB388C">
              <w:rPr>
                <w:b/>
              </w:rPr>
              <w:t>Topic</w:t>
            </w:r>
          </w:p>
        </w:tc>
      </w:tr>
      <w:tr w:rsidR="00EB5D26"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8:00</w:t>
            </w:r>
            <w:r>
              <w:t xml:space="preserve"> am</w:t>
            </w:r>
          </w:p>
        </w:tc>
        <w:tc>
          <w:tcPr>
            <w:tcW w:w="1318"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8:40</w:t>
            </w:r>
          </w:p>
        </w:tc>
        <w:tc>
          <w:tcPr>
            <w:tcW w:w="969"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0:40</w:t>
            </w:r>
          </w:p>
        </w:tc>
        <w:tc>
          <w:tcPr>
            <w:tcW w:w="6051"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spacing w:before="60" w:after="60"/>
              <w:ind w:left="522"/>
            </w:pPr>
            <w:r w:rsidRPr="00131E1E">
              <w:t>Managing Your Work</w:t>
            </w:r>
          </w:p>
        </w:tc>
      </w:tr>
      <w:tr w:rsidR="00EB5D26"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8:40</w:t>
            </w:r>
          </w:p>
        </w:tc>
        <w:tc>
          <w:tcPr>
            <w:tcW w:w="1318"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9:35</w:t>
            </w:r>
          </w:p>
        </w:tc>
        <w:tc>
          <w:tcPr>
            <w:tcW w:w="969"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0:55</w:t>
            </w:r>
          </w:p>
        </w:tc>
        <w:tc>
          <w:tcPr>
            <w:tcW w:w="6051"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spacing w:before="60" w:after="60"/>
              <w:ind w:left="522"/>
            </w:pPr>
            <w:r w:rsidRPr="00131E1E">
              <w:t>The Weekly Status Meeting</w:t>
            </w:r>
          </w:p>
        </w:tc>
      </w:tr>
      <w:tr w:rsidR="00EB5D26"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9:35</w:t>
            </w:r>
          </w:p>
        </w:tc>
        <w:tc>
          <w:tcPr>
            <w:tcW w:w="1318"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10:15</w:t>
            </w:r>
          </w:p>
        </w:tc>
        <w:tc>
          <w:tcPr>
            <w:tcW w:w="969"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0:40</w:t>
            </w:r>
          </w:p>
        </w:tc>
        <w:tc>
          <w:tcPr>
            <w:tcW w:w="6051"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spacing w:before="60" w:after="60"/>
              <w:ind w:left="522"/>
            </w:pPr>
            <w:r w:rsidRPr="00131E1E">
              <w:t>Exercise: Interpreting Team Data</w:t>
            </w:r>
          </w:p>
        </w:tc>
      </w:tr>
      <w:tr w:rsidR="00EB5D26"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10:15</w:t>
            </w:r>
          </w:p>
        </w:tc>
        <w:tc>
          <w:tcPr>
            <w:tcW w:w="1318"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10:25</w:t>
            </w:r>
          </w:p>
        </w:tc>
        <w:tc>
          <w:tcPr>
            <w:tcW w:w="969"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0:10</w:t>
            </w:r>
          </w:p>
        </w:tc>
        <w:tc>
          <w:tcPr>
            <w:tcW w:w="6051"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spacing w:before="60" w:after="60"/>
              <w:ind w:left="522"/>
            </w:pPr>
            <w:r w:rsidRPr="00131E1E">
              <w:t>Break</w:t>
            </w:r>
          </w:p>
        </w:tc>
      </w:tr>
      <w:tr w:rsidR="00EB5D26"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10:25</w:t>
            </w:r>
          </w:p>
        </w:tc>
        <w:tc>
          <w:tcPr>
            <w:tcW w:w="1318"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10:45</w:t>
            </w:r>
          </w:p>
        </w:tc>
        <w:tc>
          <w:tcPr>
            <w:tcW w:w="969"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0:20</w:t>
            </w:r>
          </w:p>
        </w:tc>
        <w:tc>
          <w:tcPr>
            <w:tcW w:w="6051"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spacing w:before="60" w:after="60"/>
              <w:ind w:left="522"/>
            </w:pPr>
            <w:r w:rsidRPr="00131E1E">
              <w:t>Debrief</w:t>
            </w:r>
            <w:r>
              <w:t xml:space="preserve"> Exercise: Interpreting Team Data</w:t>
            </w:r>
          </w:p>
        </w:tc>
      </w:tr>
      <w:tr w:rsidR="00EB5D26"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10:45</w:t>
            </w:r>
          </w:p>
        </w:tc>
        <w:tc>
          <w:tcPr>
            <w:tcW w:w="1318"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11:15</w:t>
            </w:r>
          </w:p>
        </w:tc>
        <w:tc>
          <w:tcPr>
            <w:tcW w:w="969"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0:30</w:t>
            </w:r>
          </w:p>
        </w:tc>
        <w:tc>
          <w:tcPr>
            <w:tcW w:w="6051"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spacing w:before="60" w:after="60"/>
              <w:ind w:left="522"/>
            </w:pPr>
            <w:r w:rsidRPr="00131E1E">
              <w:t>Getting Better At It</w:t>
            </w:r>
          </w:p>
        </w:tc>
      </w:tr>
      <w:tr w:rsidR="00EB5D26" w:rsidTr="00DB50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1130"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11:15</w:t>
            </w:r>
          </w:p>
        </w:tc>
        <w:tc>
          <w:tcPr>
            <w:tcW w:w="1318"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11:30</w:t>
            </w:r>
          </w:p>
        </w:tc>
        <w:tc>
          <w:tcPr>
            <w:tcW w:w="969"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tabs>
                <w:tab w:val="decimal" w:pos="270"/>
              </w:tabs>
              <w:spacing w:before="60" w:after="60"/>
            </w:pPr>
            <w:r w:rsidRPr="00131E1E">
              <w:t>0:15</w:t>
            </w:r>
          </w:p>
        </w:tc>
        <w:tc>
          <w:tcPr>
            <w:tcW w:w="6051" w:type="dxa"/>
            <w:tcBorders>
              <w:top w:val="single" w:sz="4" w:space="0" w:color="31849B" w:themeColor="accent5" w:themeShade="BF"/>
              <w:left w:val="nil"/>
              <w:bottom w:val="single" w:sz="4" w:space="0" w:color="31849B" w:themeColor="accent5" w:themeShade="BF"/>
              <w:right w:val="nil"/>
            </w:tcBorders>
            <w:noWrap/>
            <w:hideMark/>
          </w:tcPr>
          <w:p w:rsidR="00EB5D26" w:rsidRPr="00131E1E" w:rsidRDefault="00EB5D26" w:rsidP="00CA610B">
            <w:pPr>
              <w:spacing w:before="60" w:after="60"/>
              <w:ind w:left="522"/>
            </w:pPr>
            <w:r>
              <w:t>Course Conclusion and Evaluations</w:t>
            </w:r>
          </w:p>
        </w:tc>
      </w:tr>
    </w:tbl>
    <w:p w:rsidR="00EB5D26" w:rsidRDefault="00EB5D26" w:rsidP="00EB5D26"/>
    <w:p w:rsidR="000B08AB" w:rsidRDefault="000B08AB" w:rsidP="000B08AB"/>
    <w:p w:rsidR="00EB5D26" w:rsidRDefault="00EB5D26" w:rsidP="000B08AB"/>
    <w:p w:rsidR="00056E55" w:rsidRDefault="00056E55" w:rsidP="003B0389">
      <w:pPr>
        <w:sectPr w:rsidR="00056E55" w:rsidSect="00EB5D26">
          <w:headerReference w:type="default" r:id="rId42"/>
          <w:footerReference w:type="default" r:id="rId43"/>
          <w:footerReference w:type="first" r:id="rId44"/>
          <w:pgSz w:w="12240" w:h="15840" w:code="1"/>
          <w:pgMar w:top="1440" w:right="1080" w:bottom="1440" w:left="1080" w:header="720" w:footer="720" w:gutter="0"/>
          <w:cols w:space="720"/>
          <w:titlePg/>
          <w:docGrid w:linePitch="360"/>
        </w:sectPr>
      </w:pPr>
    </w:p>
    <w:p w:rsidR="00157A2A" w:rsidRPr="00157A2A" w:rsidRDefault="00157A2A" w:rsidP="00157A2A">
      <w:pPr>
        <w:pStyle w:val="Section"/>
      </w:pPr>
      <w:bookmarkStart w:id="66" w:name="_Toc355253453"/>
      <w:bookmarkStart w:id="67" w:name="AppedixC"/>
      <w:r>
        <w:t>App</w:t>
      </w:r>
      <w:r w:rsidR="00866DA1">
        <w:t>endix C.</w:t>
      </w:r>
      <w:r>
        <w:t xml:space="preserve">  Course Folder Structure</w:t>
      </w:r>
      <w:bookmarkEnd w:id="66"/>
    </w:p>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2448"/>
        <w:gridCol w:w="3959"/>
        <w:gridCol w:w="3421"/>
        <w:gridCol w:w="3330"/>
      </w:tblGrid>
      <w:tr w:rsidR="00157A2A" w:rsidRPr="00965E5F" w:rsidTr="0047290F">
        <w:trPr>
          <w:jc w:val="center"/>
        </w:trPr>
        <w:tc>
          <w:tcPr>
            <w:tcW w:w="2448" w:type="dxa"/>
            <w:shd w:val="clear" w:color="auto" w:fill="DAEEF3" w:themeFill="accent5" w:themeFillTint="33"/>
          </w:tcPr>
          <w:bookmarkEnd w:id="67"/>
          <w:p w:rsidR="00157A2A" w:rsidRPr="00965E5F" w:rsidRDefault="00157A2A" w:rsidP="0047290F">
            <w:pPr>
              <w:pStyle w:val="kastext"/>
              <w:spacing w:before="60" w:after="60"/>
              <w:ind w:left="0"/>
              <w:rPr>
                <w:b/>
              </w:rPr>
            </w:pPr>
            <w:r w:rsidRPr="00965E5F">
              <w:rPr>
                <w:b/>
              </w:rPr>
              <w:t>Top Folder or document</w:t>
            </w:r>
          </w:p>
        </w:tc>
        <w:tc>
          <w:tcPr>
            <w:tcW w:w="3959" w:type="dxa"/>
            <w:shd w:val="clear" w:color="auto" w:fill="DAEEF3" w:themeFill="accent5" w:themeFillTint="33"/>
          </w:tcPr>
          <w:p w:rsidR="00157A2A" w:rsidRPr="00965E5F" w:rsidRDefault="00157A2A" w:rsidP="0047290F">
            <w:pPr>
              <w:pStyle w:val="kastext"/>
              <w:spacing w:before="60" w:after="60"/>
              <w:ind w:left="0"/>
              <w:rPr>
                <w:b/>
              </w:rPr>
            </w:pPr>
            <w:r>
              <w:rPr>
                <w:b/>
              </w:rPr>
              <w:t>2</w:t>
            </w:r>
            <w:r w:rsidRPr="00965E5F">
              <w:rPr>
                <w:b/>
                <w:vertAlign w:val="superscript"/>
              </w:rPr>
              <w:t>nd</w:t>
            </w:r>
            <w:r>
              <w:rPr>
                <w:b/>
              </w:rPr>
              <w:t xml:space="preserve"> Level Subfolder or document</w:t>
            </w:r>
          </w:p>
        </w:tc>
        <w:tc>
          <w:tcPr>
            <w:tcW w:w="3421" w:type="dxa"/>
            <w:shd w:val="clear" w:color="auto" w:fill="DAEEF3" w:themeFill="accent5" w:themeFillTint="33"/>
          </w:tcPr>
          <w:p w:rsidR="00157A2A" w:rsidRPr="00965E5F" w:rsidRDefault="00157A2A" w:rsidP="0047290F">
            <w:pPr>
              <w:pStyle w:val="kastext"/>
              <w:spacing w:before="60" w:after="60"/>
              <w:ind w:left="0"/>
              <w:rPr>
                <w:b/>
              </w:rPr>
            </w:pPr>
            <w:r>
              <w:rPr>
                <w:b/>
              </w:rPr>
              <w:t>3</w:t>
            </w:r>
            <w:r w:rsidRPr="00965E5F">
              <w:rPr>
                <w:b/>
                <w:vertAlign w:val="superscript"/>
              </w:rPr>
              <w:t>rd</w:t>
            </w:r>
            <w:r>
              <w:rPr>
                <w:b/>
              </w:rPr>
              <w:t xml:space="preserve"> Level </w:t>
            </w:r>
            <w:r w:rsidRPr="00965E5F">
              <w:rPr>
                <w:b/>
              </w:rPr>
              <w:t>Subfolder or document</w:t>
            </w:r>
          </w:p>
        </w:tc>
        <w:tc>
          <w:tcPr>
            <w:tcW w:w="3330" w:type="dxa"/>
            <w:shd w:val="clear" w:color="auto" w:fill="DAEEF3" w:themeFill="accent5" w:themeFillTint="33"/>
          </w:tcPr>
          <w:p w:rsidR="00157A2A" w:rsidRPr="00965E5F" w:rsidRDefault="00157A2A" w:rsidP="0047290F">
            <w:pPr>
              <w:pStyle w:val="kastext"/>
              <w:spacing w:before="60" w:after="60"/>
              <w:ind w:left="0"/>
              <w:rPr>
                <w:b/>
              </w:rPr>
            </w:pPr>
            <w:r w:rsidRPr="00965E5F">
              <w:rPr>
                <w:b/>
              </w:rPr>
              <w:t>Document</w:t>
            </w:r>
          </w:p>
        </w:tc>
      </w:tr>
      <w:tr w:rsidR="00157A2A" w:rsidTr="0047290F">
        <w:trPr>
          <w:jc w:val="center"/>
        </w:trPr>
        <w:tc>
          <w:tcPr>
            <w:tcW w:w="2448" w:type="dxa"/>
            <w:vMerge w:val="restart"/>
          </w:tcPr>
          <w:p w:rsidR="00157A2A" w:rsidRDefault="00157A2A" w:rsidP="0047290F">
            <w:pPr>
              <w:pStyle w:val="kastext"/>
              <w:spacing w:before="60" w:after="60"/>
              <w:ind w:left="0"/>
            </w:pPr>
            <w:r>
              <w:t>Collateral</w:t>
            </w:r>
          </w:p>
        </w:tc>
        <w:tc>
          <w:tcPr>
            <w:tcW w:w="3959" w:type="dxa"/>
          </w:tcPr>
          <w:p w:rsidR="00157A2A" w:rsidRDefault="00157A2A" w:rsidP="0047290F">
            <w:pPr>
              <w:pStyle w:val="kastext"/>
              <w:tabs>
                <w:tab w:val="right" w:pos="3743"/>
              </w:tabs>
              <w:spacing w:before="60" w:after="60"/>
              <w:ind w:left="0"/>
            </w:pPr>
            <w:r w:rsidRPr="00B16360">
              <w:t>TL Course Checklist.docx</w:t>
            </w:r>
          </w:p>
        </w:tc>
        <w:tc>
          <w:tcPr>
            <w:tcW w:w="3421" w:type="dxa"/>
            <w:vMerge w:val="restart"/>
            <w:shd w:val="clear" w:color="auto" w:fill="F2F2F2" w:themeFill="background1" w:themeFillShade="F2"/>
          </w:tcPr>
          <w:p w:rsidR="00157A2A" w:rsidRPr="00B16360" w:rsidRDefault="00157A2A" w:rsidP="0047290F">
            <w:pPr>
              <w:pStyle w:val="kastext"/>
              <w:spacing w:before="60" w:after="60"/>
              <w:ind w:left="0"/>
            </w:pPr>
          </w:p>
        </w:tc>
        <w:tc>
          <w:tcPr>
            <w:tcW w:w="3330" w:type="dxa"/>
            <w:vMerge w:val="restart"/>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Facilities Specification.docx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Notebook &amp; Handout Instructions.docx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Precourse Letter.docx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B16360" w:rsidRDefault="00157A2A" w:rsidP="0047290F">
            <w:pPr>
              <w:pStyle w:val="kastext"/>
              <w:spacing w:before="60" w:after="60"/>
              <w:ind w:left="0"/>
            </w:pPr>
            <w:r w:rsidRPr="00B16360">
              <w:t>TL Supply List.docx</w:t>
            </w:r>
          </w:p>
        </w:tc>
        <w:tc>
          <w:tcPr>
            <w:tcW w:w="3421" w:type="dxa"/>
            <w:vMerge/>
            <w:shd w:val="clear" w:color="auto" w:fill="F2F2F2" w:themeFill="background1" w:themeFillShade="F2"/>
          </w:tcPr>
          <w:p w:rsidR="00157A2A" w:rsidRPr="00B16360" w:rsidRDefault="00157A2A" w:rsidP="0047290F">
            <w:pPr>
              <w:pStyle w:val="kastext"/>
              <w:spacing w:before="60" w:after="60"/>
              <w:ind w:left="0"/>
            </w:pP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val="restart"/>
          </w:tcPr>
          <w:p w:rsidR="00157A2A" w:rsidRDefault="00157A2A" w:rsidP="0047290F">
            <w:pPr>
              <w:pStyle w:val="kastext"/>
              <w:spacing w:before="60" w:after="60"/>
              <w:ind w:left="0"/>
            </w:pPr>
            <w:r>
              <w:t>Course Notebook</w:t>
            </w:r>
          </w:p>
        </w:tc>
        <w:tc>
          <w:tcPr>
            <w:tcW w:w="3959" w:type="dxa"/>
            <w:vMerge w:val="restart"/>
          </w:tcPr>
          <w:p w:rsidR="00157A2A" w:rsidRDefault="00157A2A" w:rsidP="0047290F">
            <w:pPr>
              <w:pStyle w:val="kastext"/>
              <w:spacing w:before="60" w:after="60"/>
              <w:ind w:left="0"/>
            </w:pPr>
            <w:r w:rsidRPr="00B16360">
              <w:t>Cover and Spines</w:t>
            </w:r>
          </w:p>
        </w:tc>
        <w:tc>
          <w:tcPr>
            <w:tcW w:w="3421" w:type="dxa"/>
          </w:tcPr>
          <w:p w:rsidR="00157A2A" w:rsidRPr="00B16360" w:rsidRDefault="00157A2A" w:rsidP="0047290F">
            <w:pPr>
              <w:pStyle w:val="kastext"/>
              <w:spacing w:before="60" w:after="60"/>
              <w:ind w:left="0"/>
            </w:pPr>
            <w:r w:rsidRPr="00E20D2D">
              <w:t>Cover Page.pptx</w:t>
            </w:r>
          </w:p>
        </w:tc>
        <w:tc>
          <w:tcPr>
            <w:tcW w:w="3330" w:type="dxa"/>
            <w:vMerge w:val="restart"/>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tcPr>
          <w:p w:rsidR="00157A2A" w:rsidRPr="00B16360" w:rsidRDefault="00941943" w:rsidP="0047290F">
            <w:pPr>
              <w:pStyle w:val="kastext"/>
              <w:spacing w:before="60" w:after="60"/>
              <w:ind w:left="0"/>
            </w:pPr>
            <w:r>
              <w:t>Spine Bndr.doc</w:t>
            </w:r>
            <w:r w:rsidR="00157A2A" w:rsidRPr="00E20D2D">
              <w:t>x</w:t>
            </w:r>
          </w:p>
        </w:tc>
        <w:tc>
          <w:tcPr>
            <w:tcW w:w="3330" w:type="dxa"/>
            <w:vMerge/>
            <w:shd w:val="clear" w:color="auto" w:fill="F2F2F2" w:themeFill="background1" w:themeFillShade="F2"/>
          </w:tcPr>
          <w:p w:rsidR="00157A2A" w:rsidRPr="00B16360"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val="restart"/>
          </w:tcPr>
          <w:p w:rsidR="00157A2A" w:rsidRPr="00B16360" w:rsidRDefault="00157A2A" w:rsidP="0047290F">
            <w:pPr>
              <w:pStyle w:val="kastext"/>
              <w:spacing w:before="60" w:after="60"/>
              <w:ind w:left="0"/>
            </w:pPr>
            <w:r w:rsidRPr="00B16360">
              <w:t>Notebook Contents</w:t>
            </w:r>
          </w:p>
        </w:tc>
        <w:tc>
          <w:tcPr>
            <w:tcW w:w="3421" w:type="dxa"/>
          </w:tcPr>
          <w:p w:rsidR="00157A2A" w:rsidRPr="00B16360" w:rsidRDefault="00157A2A" w:rsidP="0047290F">
            <w:pPr>
              <w:pStyle w:val="kastext"/>
              <w:spacing w:before="60" w:after="60"/>
              <w:ind w:left="0"/>
            </w:pPr>
            <w:r>
              <w:t>Contents</w:t>
            </w:r>
          </w:p>
        </w:tc>
        <w:tc>
          <w:tcPr>
            <w:tcW w:w="3330" w:type="dxa"/>
          </w:tcPr>
          <w:p w:rsidR="00157A2A" w:rsidRDefault="00157A2A" w:rsidP="0047290F">
            <w:pPr>
              <w:pStyle w:val="kastext"/>
              <w:spacing w:before="60" w:after="60"/>
              <w:ind w:left="0"/>
            </w:pPr>
            <w:r w:rsidRPr="00792612">
              <w:t>Contents.docx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tcPr>
          <w:p w:rsidR="00157A2A" w:rsidRPr="00B16360" w:rsidRDefault="00941943" w:rsidP="0047290F">
            <w:pPr>
              <w:pStyle w:val="kastext"/>
              <w:spacing w:before="60" w:after="60"/>
              <w:ind w:left="0"/>
            </w:pPr>
            <w:r>
              <w:t>M1</w:t>
            </w:r>
            <w:r w:rsidR="00157A2A" w:rsidRPr="00B16360">
              <w:t>. Introduction</w:t>
            </w:r>
          </w:p>
        </w:tc>
        <w:tc>
          <w:tcPr>
            <w:tcW w:w="3330" w:type="dxa"/>
          </w:tcPr>
          <w:p w:rsidR="00157A2A" w:rsidRPr="00B16360" w:rsidRDefault="0024547E" w:rsidP="0047290F">
            <w:pPr>
              <w:pStyle w:val="kastext"/>
              <w:spacing w:before="60" w:after="60"/>
              <w:ind w:left="0"/>
            </w:pPr>
            <w:r>
              <w:t>L</w:t>
            </w:r>
            <w:r w:rsidR="00CD18CB">
              <w:t xml:space="preserve">1. </w:t>
            </w:r>
            <w:r w:rsidR="00157A2A" w:rsidRPr="00792612">
              <w:t>Introduction.pptx</w:t>
            </w:r>
          </w:p>
        </w:tc>
      </w:tr>
      <w:tr w:rsidR="00CD18CB" w:rsidTr="0047290F">
        <w:trPr>
          <w:jc w:val="center"/>
        </w:trPr>
        <w:tc>
          <w:tcPr>
            <w:tcW w:w="2448" w:type="dxa"/>
            <w:vMerge/>
          </w:tcPr>
          <w:p w:rsidR="00CD18CB" w:rsidRDefault="00CD18CB" w:rsidP="0047290F">
            <w:pPr>
              <w:pStyle w:val="kastext"/>
              <w:spacing w:before="60" w:after="60"/>
              <w:ind w:left="0"/>
            </w:pPr>
          </w:p>
        </w:tc>
        <w:tc>
          <w:tcPr>
            <w:tcW w:w="3959" w:type="dxa"/>
            <w:vMerge/>
          </w:tcPr>
          <w:p w:rsidR="00CD18CB" w:rsidRPr="00B16360" w:rsidRDefault="00CD18CB" w:rsidP="0047290F">
            <w:pPr>
              <w:pStyle w:val="kastext"/>
              <w:spacing w:before="60" w:after="60"/>
              <w:ind w:left="0"/>
            </w:pPr>
          </w:p>
        </w:tc>
        <w:tc>
          <w:tcPr>
            <w:tcW w:w="3421" w:type="dxa"/>
          </w:tcPr>
          <w:p w:rsidR="00CD18CB" w:rsidRPr="00B16360" w:rsidRDefault="00CD18CB" w:rsidP="00941943">
            <w:pPr>
              <w:pStyle w:val="kastext"/>
              <w:spacing w:before="60" w:after="60"/>
              <w:ind w:left="0"/>
            </w:pPr>
            <w:r>
              <w:t>M2</w:t>
            </w:r>
            <w:r w:rsidRPr="00B16360">
              <w:t xml:space="preserve">. </w:t>
            </w:r>
            <w:r>
              <w:t>TSP Overview</w:t>
            </w:r>
          </w:p>
        </w:tc>
        <w:tc>
          <w:tcPr>
            <w:tcW w:w="3330" w:type="dxa"/>
          </w:tcPr>
          <w:p w:rsidR="00CD18CB" w:rsidRPr="00B16360" w:rsidRDefault="0024547E" w:rsidP="00493A22">
            <w:pPr>
              <w:pStyle w:val="kastext"/>
              <w:spacing w:before="60" w:after="60"/>
              <w:ind w:left="0"/>
            </w:pPr>
            <w:r>
              <w:t>L</w:t>
            </w:r>
            <w:r w:rsidR="00CD18CB" w:rsidRPr="00792612">
              <w:t>2. TSP Overview.pptx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val="restart"/>
          </w:tcPr>
          <w:p w:rsidR="00157A2A" w:rsidRPr="00B16360" w:rsidRDefault="00941943" w:rsidP="00941943">
            <w:pPr>
              <w:pStyle w:val="kastext"/>
              <w:spacing w:before="60" w:after="60"/>
              <w:ind w:left="0"/>
            </w:pPr>
            <w:r>
              <w:t>M3</w:t>
            </w:r>
            <w:r w:rsidR="00157A2A" w:rsidRPr="00B16360">
              <w:t xml:space="preserve">. TSP </w:t>
            </w:r>
            <w:r>
              <w:t>Process Elements</w:t>
            </w:r>
          </w:p>
        </w:tc>
        <w:tc>
          <w:tcPr>
            <w:tcW w:w="3330" w:type="dxa"/>
          </w:tcPr>
          <w:p w:rsidR="00157A2A" w:rsidRPr="00B16360" w:rsidRDefault="0024547E" w:rsidP="0047290F">
            <w:pPr>
              <w:pStyle w:val="kastext"/>
              <w:spacing w:before="60" w:after="60"/>
              <w:ind w:left="0"/>
            </w:pPr>
            <w:r>
              <w:t>L</w:t>
            </w:r>
            <w:r w:rsidR="00CD18CB">
              <w:t>3. TSP Process Elements.pptx</w:t>
            </w:r>
          </w:p>
        </w:tc>
      </w:tr>
      <w:tr w:rsidR="00CD18CB" w:rsidTr="0047290F">
        <w:trPr>
          <w:jc w:val="center"/>
        </w:trPr>
        <w:tc>
          <w:tcPr>
            <w:tcW w:w="2448" w:type="dxa"/>
            <w:vMerge/>
          </w:tcPr>
          <w:p w:rsidR="00CD18CB" w:rsidRDefault="00CD18CB" w:rsidP="0047290F">
            <w:pPr>
              <w:pStyle w:val="kastext"/>
              <w:spacing w:before="60" w:after="60"/>
              <w:ind w:left="0"/>
            </w:pPr>
          </w:p>
        </w:tc>
        <w:tc>
          <w:tcPr>
            <w:tcW w:w="3959" w:type="dxa"/>
            <w:vMerge/>
          </w:tcPr>
          <w:p w:rsidR="00CD18CB" w:rsidRPr="00B16360" w:rsidRDefault="00CD18CB" w:rsidP="0047290F">
            <w:pPr>
              <w:pStyle w:val="kastext"/>
              <w:spacing w:before="60" w:after="60"/>
              <w:ind w:left="0"/>
            </w:pPr>
          </w:p>
        </w:tc>
        <w:tc>
          <w:tcPr>
            <w:tcW w:w="3421" w:type="dxa"/>
            <w:vMerge/>
          </w:tcPr>
          <w:p w:rsidR="00CD18CB" w:rsidRPr="00B16360" w:rsidRDefault="00CD18CB" w:rsidP="0047290F">
            <w:pPr>
              <w:pStyle w:val="kastext"/>
              <w:spacing w:before="60" w:after="60"/>
              <w:ind w:left="0"/>
            </w:pPr>
          </w:p>
        </w:tc>
        <w:tc>
          <w:tcPr>
            <w:tcW w:w="3330" w:type="dxa"/>
          </w:tcPr>
          <w:p w:rsidR="00CD18CB" w:rsidRPr="00792612" w:rsidRDefault="00CD18CB" w:rsidP="0047290F">
            <w:pPr>
              <w:pStyle w:val="kastext"/>
              <w:spacing w:before="60" w:after="60"/>
              <w:ind w:left="0"/>
            </w:pPr>
            <w:r>
              <w:t>EX3 - Process Definition.docx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B16360" w:rsidRDefault="00157A2A" w:rsidP="0047290F">
            <w:pPr>
              <w:pStyle w:val="kastext"/>
              <w:spacing w:before="60" w:after="60"/>
              <w:ind w:left="0"/>
            </w:pPr>
          </w:p>
        </w:tc>
        <w:tc>
          <w:tcPr>
            <w:tcW w:w="3330" w:type="dxa"/>
          </w:tcPr>
          <w:p w:rsidR="00157A2A" w:rsidRPr="00792612" w:rsidRDefault="00CD18CB" w:rsidP="0047290F">
            <w:pPr>
              <w:pStyle w:val="kastext"/>
              <w:spacing w:before="60" w:after="60"/>
              <w:ind w:left="0"/>
            </w:pPr>
            <w:r>
              <w:t>Example - Document Development Process Script.docx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val="restart"/>
          </w:tcPr>
          <w:p w:rsidR="00157A2A" w:rsidRPr="00B16360" w:rsidRDefault="00941943" w:rsidP="00941943">
            <w:pPr>
              <w:pStyle w:val="kastext"/>
              <w:spacing w:before="60" w:after="60"/>
              <w:ind w:left="0"/>
            </w:pPr>
            <w:r>
              <w:t>M4</w:t>
            </w:r>
            <w:r w:rsidR="00157A2A" w:rsidRPr="00792612">
              <w:t xml:space="preserve">. TSP </w:t>
            </w:r>
            <w:r>
              <w:t>Planning Framework</w:t>
            </w:r>
          </w:p>
        </w:tc>
        <w:tc>
          <w:tcPr>
            <w:tcW w:w="3330" w:type="dxa"/>
          </w:tcPr>
          <w:p w:rsidR="00157A2A" w:rsidRPr="00792612" w:rsidRDefault="0024547E" w:rsidP="00CD18CB">
            <w:pPr>
              <w:pStyle w:val="kastext"/>
              <w:spacing w:before="60" w:after="60"/>
              <w:ind w:left="0"/>
            </w:pPr>
            <w:r>
              <w:t>L</w:t>
            </w:r>
            <w:r w:rsidR="00CD18CB">
              <w:t>4</w:t>
            </w:r>
            <w:r w:rsidR="00157A2A">
              <w:t xml:space="preserve">. </w:t>
            </w:r>
            <w:r w:rsidR="00CD18CB">
              <w:t>TSP Planning Framework</w:t>
            </w:r>
            <w:r w:rsidR="00157A2A">
              <w:t>.pptx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CD18CB" w:rsidP="0047290F">
            <w:pPr>
              <w:pStyle w:val="kastext"/>
              <w:spacing w:before="60" w:after="60"/>
              <w:ind w:left="0"/>
            </w:pPr>
            <w:r>
              <w:t>EX4.1 - Selecting a Potential Size Measure.docx</w:t>
            </w:r>
          </w:p>
        </w:tc>
      </w:tr>
      <w:tr w:rsidR="00CD18CB" w:rsidTr="0047290F">
        <w:trPr>
          <w:jc w:val="center"/>
        </w:trPr>
        <w:tc>
          <w:tcPr>
            <w:tcW w:w="2448" w:type="dxa"/>
            <w:vMerge/>
          </w:tcPr>
          <w:p w:rsidR="00CD18CB" w:rsidRDefault="00CD18CB" w:rsidP="0047290F">
            <w:pPr>
              <w:pStyle w:val="kastext"/>
              <w:spacing w:before="60" w:after="60"/>
              <w:ind w:left="0"/>
            </w:pPr>
          </w:p>
        </w:tc>
        <w:tc>
          <w:tcPr>
            <w:tcW w:w="3959" w:type="dxa"/>
            <w:vMerge/>
          </w:tcPr>
          <w:p w:rsidR="00CD18CB" w:rsidRPr="00B16360" w:rsidRDefault="00CD18CB" w:rsidP="0047290F">
            <w:pPr>
              <w:pStyle w:val="kastext"/>
              <w:spacing w:before="60" w:after="60"/>
              <w:ind w:left="0"/>
            </w:pPr>
          </w:p>
        </w:tc>
        <w:tc>
          <w:tcPr>
            <w:tcW w:w="3421" w:type="dxa"/>
            <w:vMerge/>
          </w:tcPr>
          <w:p w:rsidR="00CD18CB" w:rsidRPr="00792612" w:rsidRDefault="00CD18CB" w:rsidP="0047290F">
            <w:pPr>
              <w:pStyle w:val="kastext"/>
              <w:spacing w:before="60" w:after="60"/>
              <w:ind w:left="0"/>
            </w:pPr>
          </w:p>
        </w:tc>
        <w:tc>
          <w:tcPr>
            <w:tcW w:w="3330" w:type="dxa"/>
          </w:tcPr>
          <w:p w:rsidR="00CD18CB" w:rsidRDefault="00CD18CB" w:rsidP="0047290F">
            <w:pPr>
              <w:pStyle w:val="kastext"/>
              <w:spacing w:before="60" w:after="60"/>
              <w:ind w:left="0"/>
            </w:pPr>
            <w:r>
              <w:t>EX4.2 - Selecting a Size Measure.docx</w:t>
            </w:r>
          </w:p>
        </w:tc>
      </w:tr>
      <w:tr w:rsidR="00CD18CB" w:rsidTr="0047290F">
        <w:trPr>
          <w:jc w:val="center"/>
        </w:trPr>
        <w:tc>
          <w:tcPr>
            <w:tcW w:w="2448" w:type="dxa"/>
            <w:vMerge/>
          </w:tcPr>
          <w:p w:rsidR="00CD18CB" w:rsidRDefault="00CD18CB" w:rsidP="0047290F">
            <w:pPr>
              <w:pStyle w:val="kastext"/>
              <w:spacing w:before="60" w:after="60"/>
              <w:ind w:left="0"/>
            </w:pPr>
          </w:p>
        </w:tc>
        <w:tc>
          <w:tcPr>
            <w:tcW w:w="3959" w:type="dxa"/>
            <w:vMerge/>
          </w:tcPr>
          <w:p w:rsidR="00CD18CB" w:rsidRPr="00B16360" w:rsidRDefault="00CD18CB" w:rsidP="0047290F">
            <w:pPr>
              <w:pStyle w:val="kastext"/>
              <w:spacing w:before="60" w:after="60"/>
              <w:ind w:left="0"/>
            </w:pPr>
          </w:p>
        </w:tc>
        <w:tc>
          <w:tcPr>
            <w:tcW w:w="3421" w:type="dxa"/>
            <w:vMerge/>
          </w:tcPr>
          <w:p w:rsidR="00CD18CB" w:rsidRPr="00792612" w:rsidRDefault="00CD18CB" w:rsidP="0047290F">
            <w:pPr>
              <w:pStyle w:val="kastext"/>
              <w:spacing w:before="60" w:after="60"/>
              <w:ind w:left="0"/>
            </w:pPr>
          </w:p>
        </w:tc>
        <w:tc>
          <w:tcPr>
            <w:tcW w:w="3330" w:type="dxa"/>
          </w:tcPr>
          <w:p w:rsidR="00CD18CB" w:rsidRDefault="00CD18CB" w:rsidP="0047290F">
            <w:pPr>
              <w:pStyle w:val="kastext"/>
              <w:spacing w:before="60" w:after="60"/>
              <w:ind w:left="0"/>
            </w:pPr>
            <w:r>
              <w:t>EX4.3 - Constructing a Relative Size Table.docx</w:t>
            </w: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vMerge/>
          </w:tcPr>
          <w:p w:rsidR="00157A2A" w:rsidRPr="00B16360" w:rsidRDefault="00157A2A" w:rsidP="0047290F">
            <w:pPr>
              <w:pStyle w:val="kastext"/>
              <w:spacing w:before="60" w:after="60"/>
              <w:ind w:left="0"/>
            </w:pPr>
          </w:p>
        </w:tc>
        <w:tc>
          <w:tcPr>
            <w:tcW w:w="3421" w:type="dxa"/>
            <w:vMerge/>
          </w:tcPr>
          <w:p w:rsidR="00157A2A" w:rsidRPr="00792612" w:rsidRDefault="00157A2A" w:rsidP="0047290F">
            <w:pPr>
              <w:pStyle w:val="kastext"/>
              <w:spacing w:before="60" w:after="60"/>
              <w:ind w:left="0"/>
            </w:pPr>
          </w:p>
        </w:tc>
        <w:tc>
          <w:tcPr>
            <w:tcW w:w="3330" w:type="dxa"/>
          </w:tcPr>
          <w:p w:rsidR="00157A2A" w:rsidRPr="00792612" w:rsidRDefault="00CD18CB" w:rsidP="0047290F">
            <w:pPr>
              <w:pStyle w:val="kastext"/>
              <w:spacing w:before="60" w:after="60"/>
              <w:ind w:left="0"/>
            </w:pPr>
            <w:r>
              <w:t>EX4.4 - Developing a Schedule.docx</w:t>
            </w:r>
          </w:p>
        </w:tc>
      </w:tr>
    </w:tbl>
    <w:p w:rsidR="0024547E" w:rsidRDefault="0024547E"/>
    <w:p w:rsidR="0024547E" w:rsidRDefault="0024547E">
      <w:pPr>
        <w:spacing w:after="200"/>
      </w:pPr>
      <w:r>
        <w:br w:type="page"/>
      </w:r>
    </w:p>
    <w:p w:rsidR="0024547E" w:rsidRDefault="0024547E"/>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2542"/>
        <w:gridCol w:w="3959"/>
        <w:gridCol w:w="3459"/>
        <w:gridCol w:w="3292"/>
      </w:tblGrid>
      <w:tr w:rsidR="000A6870" w:rsidRPr="00965E5F" w:rsidTr="0024547E">
        <w:trPr>
          <w:jc w:val="center"/>
        </w:trPr>
        <w:tc>
          <w:tcPr>
            <w:tcW w:w="2542" w:type="dxa"/>
            <w:shd w:val="clear" w:color="auto" w:fill="DAEEF3" w:themeFill="accent5" w:themeFillTint="33"/>
          </w:tcPr>
          <w:p w:rsidR="000A6870" w:rsidRPr="00965E5F" w:rsidRDefault="000A6870" w:rsidP="00493A22">
            <w:pPr>
              <w:pStyle w:val="kastext"/>
              <w:spacing w:before="60" w:after="60"/>
              <w:ind w:left="0"/>
              <w:rPr>
                <w:b/>
              </w:rPr>
            </w:pPr>
            <w:r w:rsidRPr="00965E5F">
              <w:rPr>
                <w:b/>
              </w:rPr>
              <w:t>Top Folder or document</w:t>
            </w:r>
          </w:p>
        </w:tc>
        <w:tc>
          <w:tcPr>
            <w:tcW w:w="3959" w:type="dxa"/>
            <w:shd w:val="clear" w:color="auto" w:fill="DAEEF3" w:themeFill="accent5" w:themeFillTint="33"/>
          </w:tcPr>
          <w:p w:rsidR="000A6870" w:rsidRPr="00965E5F" w:rsidRDefault="000A6870" w:rsidP="00493A22">
            <w:pPr>
              <w:pStyle w:val="kastext"/>
              <w:spacing w:before="60" w:after="60"/>
              <w:ind w:left="0"/>
              <w:rPr>
                <w:b/>
              </w:rPr>
            </w:pPr>
            <w:r w:rsidRPr="00965E5F">
              <w:rPr>
                <w:b/>
              </w:rPr>
              <w:t>Subfolder or documents</w:t>
            </w:r>
          </w:p>
        </w:tc>
        <w:tc>
          <w:tcPr>
            <w:tcW w:w="3459" w:type="dxa"/>
            <w:shd w:val="clear" w:color="auto" w:fill="DAEEF3" w:themeFill="accent5" w:themeFillTint="33"/>
          </w:tcPr>
          <w:p w:rsidR="000A6870" w:rsidRPr="00965E5F" w:rsidRDefault="000A6870" w:rsidP="00493A22">
            <w:pPr>
              <w:pStyle w:val="kastext"/>
              <w:spacing w:before="60" w:after="60"/>
              <w:ind w:left="0"/>
              <w:rPr>
                <w:b/>
              </w:rPr>
            </w:pPr>
            <w:r w:rsidRPr="00965E5F">
              <w:rPr>
                <w:b/>
              </w:rPr>
              <w:t>Subfolder or document</w:t>
            </w:r>
          </w:p>
        </w:tc>
        <w:tc>
          <w:tcPr>
            <w:tcW w:w="3292" w:type="dxa"/>
            <w:shd w:val="clear" w:color="auto" w:fill="DAEEF3" w:themeFill="accent5" w:themeFillTint="33"/>
          </w:tcPr>
          <w:p w:rsidR="000A6870" w:rsidRPr="00965E5F" w:rsidRDefault="000A6870" w:rsidP="00493A22">
            <w:pPr>
              <w:pStyle w:val="kastext"/>
              <w:spacing w:before="60" w:after="60"/>
              <w:ind w:left="0"/>
              <w:rPr>
                <w:b/>
              </w:rPr>
            </w:pPr>
            <w:r w:rsidRPr="00965E5F">
              <w:rPr>
                <w:b/>
              </w:rPr>
              <w:t>Document</w:t>
            </w:r>
          </w:p>
        </w:tc>
      </w:tr>
      <w:tr w:rsidR="0024547E" w:rsidTr="0024547E">
        <w:trPr>
          <w:trHeight w:val="359"/>
          <w:jc w:val="center"/>
        </w:trPr>
        <w:tc>
          <w:tcPr>
            <w:tcW w:w="2542" w:type="dxa"/>
            <w:vMerge w:val="restart"/>
          </w:tcPr>
          <w:p w:rsidR="0024547E" w:rsidRDefault="0024547E" w:rsidP="0047290F">
            <w:pPr>
              <w:pStyle w:val="kastext"/>
              <w:spacing w:before="60" w:after="60"/>
              <w:ind w:left="0"/>
            </w:pPr>
            <w:r>
              <w:t>Course Notebook [cont.]</w:t>
            </w:r>
          </w:p>
        </w:tc>
        <w:tc>
          <w:tcPr>
            <w:tcW w:w="3959" w:type="dxa"/>
            <w:vMerge w:val="restart"/>
          </w:tcPr>
          <w:p w:rsidR="0024547E" w:rsidRPr="00B16360" w:rsidRDefault="0024547E" w:rsidP="0047290F">
            <w:pPr>
              <w:pStyle w:val="kastext"/>
              <w:spacing w:before="60" w:after="60"/>
              <w:ind w:left="0"/>
            </w:pPr>
            <w:r w:rsidRPr="00B16360">
              <w:t>Notebook Contents</w:t>
            </w:r>
            <w:r>
              <w:t xml:space="preserve"> [cont.]</w:t>
            </w:r>
          </w:p>
        </w:tc>
        <w:tc>
          <w:tcPr>
            <w:tcW w:w="3459" w:type="dxa"/>
            <w:vMerge w:val="restart"/>
          </w:tcPr>
          <w:p w:rsidR="0024547E" w:rsidRDefault="0024547E" w:rsidP="00941943">
            <w:pPr>
              <w:pStyle w:val="kastext"/>
              <w:spacing w:before="60" w:after="60"/>
              <w:ind w:left="0"/>
            </w:pPr>
            <w:r>
              <w:t>M5</w:t>
            </w:r>
            <w:r w:rsidRPr="00792612">
              <w:t xml:space="preserve">. </w:t>
            </w:r>
            <w:r>
              <w:t>Managing Quality</w:t>
            </w:r>
          </w:p>
        </w:tc>
        <w:tc>
          <w:tcPr>
            <w:tcW w:w="3292" w:type="dxa"/>
          </w:tcPr>
          <w:p w:rsidR="0024547E" w:rsidRPr="00792612" w:rsidRDefault="0024547E" w:rsidP="00493A22">
            <w:pPr>
              <w:pStyle w:val="kastext"/>
              <w:spacing w:before="60" w:after="60"/>
              <w:ind w:left="0"/>
            </w:pPr>
            <w:r>
              <w:t>L5. Managing Quality.pptx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Pr="00792612" w:rsidRDefault="0024547E" w:rsidP="00493A22">
            <w:pPr>
              <w:pStyle w:val="kastext"/>
              <w:spacing w:before="60" w:after="60"/>
              <w:ind w:left="0"/>
            </w:pPr>
            <w:r>
              <w:t>EX5 - Identifying Defect Types.docx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val="restart"/>
          </w:tcPr>
          <w:p w:rsidR="0024547E" w:rsidRPr="00B16360" w:rsidRDefault="0024547E" w:rsidP="00941943">
            <w:pPr>
              <w:pStyle w:val="kastext"/>
              <w:spacing w:before="60" w:after="60"/>
              <w:ind w:left="0"/>
            </w:pPr>
            <w:r>
              <w:t>M6</w:t>
            </w:r>
            <w:r w:rsidRPr="00792612">
              <w:t xml:space="preserve">. </w:t>
            </w:r>
            <w:r>
              <w:t>The TSP Launch</w:t>
            </w:r>
          </w:p>
        </w:tc>
        <w:tc>
          <w:tcPr>
            <w:tcW w:w="3292" w:type="dxa"/>
          </w:tcPr>
          <w:p w:rsidR="0024547E" w:rsidRPr="00792612" w:rsidRDefault="0024547E" w:rsidP="0047290F">
            <w:pPr>
              <w:pStyle w:val="kastext"/>
              <w:spacing w:before="60" w:after="60"/>
              <w:ind w:left="0"/>
            </w:pPr>
            <w:r>
              <w:t>L6. The TSP Launch.pptx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Default="0024547E" w:rsidP="0047290F">
            <w:pPr>
              <w:pStyle w:val="kastext"/>
              <w:spacing w:before="60" w:after="60"/>
              <w:ind w:left="0"/>
            </w:pPr>
            <w:r>
              <w:t>TSP Launch Scenario Description.docx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Default="0024547E" w:rsidP="00493A22">
            <w:pPr>
              <w:pStyle w:val="kastext"/>
              <w:spacing w:before="60" w:after="60"/>
              <w:ind w:left="0"/>
            </w:pPr>
            <w:r>
              <w:t>EX6.1 - Launch Meeting 2.pptx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Default="0024547E" w:rsidP="00493A22">
            <w:pPr>
              <w:pStyle w:val="kastext"/>
              <w:spacing w:before="60" w:after="60"/>
              <w:ind w:left="0"/>
            </w:pPr>
            <w:r>
              <w:t>EX6.2 - Launch Meeting 3.pptx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Default="0024547E" w:rsidP="00493A22">
            <w:pPr>
              <w:pStyle w:val="kastext"/>
              <w:spacing w:before="60" w:after="60"/>
              <w:ind w:left="0"/>
            </w:pPr>
            <w:r>
              <w:t>EX6.3 - Launch Meeting 4.pptx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Default="0024547E" w:rsidP="00493A22">
            <w:pPr>
              <w:pStyle w:val="kastext"/>
              <w:spacing w:before="60" w:after="60"/>
              <w:ind w:left="0"/>
            </w:pPr>
            <w:r>
              <w:t>EX6.4 - Launch Meeting 5.pptx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Default="0024547E" w:rsidP="00493A22">
            <w:pPr>
              <w:pStyle w:val="kastext"/>
              <w:spacing w:before="60" w:after="60"/>
              <w:ind w:left="0"/>
            </w:pPr>
            <w:r>
              <w:t>EX6.5 - Launch Meeting 6.pptx</w:t>
            </w:r>
          </w:p>
        </w:tc>
      </w:tr>
      <w:tr w:rsidR="0024547E" w:rsidTr="0024547E">
        <w:trPr>
          <w:trHeight w:val="359"/>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Default="0024547E" w:rsidP="00941943">
            <w:pPr>
              <w:pStyle w:val="kastext"/>
              <w:spacing w:before="60" w:after="60"/>
              <w:ind w:left="0"/>
            </w:pPr>
          </w:p>
        </w:tc>
        <w:tc>
          <w:tcPr>
            <w:tcW w:w="3292" w:type="dxa"/>
          </w:tcPr>
          <w:p w:rsidR="0024547E" w:rsidRDefault="0024547E" w:rsidP="00493A22">
            <w:pPr>
              <w:pStyle w:val="kastext"/>
              <w:spacing w:before="60" w:after="60"/>
              <w:ind w:left="0"/>
            </w:pPr>
            <w:r>
              <w:t>EX6.6 - Launch Meeting 7.pptx</w:t>
            </w:r>
          </w:p>
        </w:tc>
      </w:tr>
      <w:tr w:rsidR="0024547E" w:rsidTr="0024547E">
        <w:trPr>
          <w:jc w:val="center"/>
        </w:trPr>
        <w:tc>
          <w:tcPr>
            <w:tcW w:w="2542" w:type="dxa"/>
            <w:vMerge/>
          </w:tcPr>
          <w:p w:rsidR="0024547E" w:rsidRDefault="0024547E" w:rsidP="0024547E">
            <w:pPr>
              <w:spacing w:after="200"/>
            </w:pPr>
          </w:p>
        </w:tc>
        <w:tc>
          <w:tcPr>
            <w:tcW w:w="3959" w:type="dxa"/>
            <w:vMerge/>
          </w:tcPr>
          <w:p w:rsidR="0024547E" w:rsidRPr="00B16360" w:rsidRDefault="0024547E" w:rsidP="0047290F">
            <w:pPr>
              <w:pStyle w:val="kastext"/>
              <w:spacing w:before="60" w:after="60"/>
              <w:ind w:left="0"/>
            </w:pPr>
          </w:p>
        </w:tc>
        <w:tc>
          <w:tcPr>
            <w:tcW w:w="3459" w:type="dxa"/>
          </w:tcPr>
          <w:p w:rsidR="0024547E" w:rsidRPr="00792612" w:rsidRDefault="0024547E" w:rsidP="00941943">
            <w:pPr>
              <w:pStyle w:val="kastext"/>
              <w:spacing w:before="60" w:after="60"/>
              <w:ind w:left="0"/>
            </w:pPr>
            <w:r>
              <w:t>M7. Managing Your Work</w:t>
            </w:r>
          </w:p>
        </w:tc>
        <w:tc>
          <w:tcPr>
            <w:tcW w:w="3292" w:type="dxa"/>
          </w:tcPr>
          <w:p w:rsidR="0024547E" w:rsidRPr="00792612" w:rsidRDefault="0024547E" w:rsidP="0047290F">
            <w:pPr>
              <w:pStyle w:val="kastext"/>
              <w:spacing w:before="60" w:after="60"/>
              <w:ind w:left="0"/>
            </w:pPr>
            <w:r>
              <w:t>L7. Managing Your Work.pptx</w:t>
            </w: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val="restart"/>
          </w:tcPr>
          <w:p w:rsidR="0024547E" w:rsidRPr="00B16360" w:rsidRDefault="0024547E" w:rsidP="00941943">
            <w:pPr>
              <w:pStyle w:val="kastext"/>
              <w:spacing w:before="60" w:after="60"/>
              <w:ind w:left="0"/>
            </w:pPr>
            <w:r>
              <w:t>M8</w:t>
            </w:r>
            <w:r w:rsidRPr="00792612">
              <w:t xml:space="preserve">. </w:t>
            </w:r>
            <w:r>
              <w:t>The Weekly Status Meeting</w:t>
            </w:r>
          </w:p>
        </w:tc>
        <w:tc>
          <w:tcPr>
            <w:tcW w:w="3292" w:type="dxa"/>
          </w:tcPr>
          <w:p w:rsidR="0024547E" w:rsidRPr="00792612" w:rsidRDefault="0024547E" w:rsidP="0047290F">
            <w:pPr>
              <w:pStyle w:val="kastext"/>
              <w:spacing w:before="60" w:after="60"/>
              <w:ind w:left="0"/>
            </w:pPr>
            <w:r>
              <w:t>L8. The Weekly Status Meeting.pptx</w:t>
            </w: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vMerge/>
          </w:tcPr>
          <w:p w:rsidR="0024547E" w:rsidRPr="00792612" w:rsidRDefault="0024547E" w:rsidP="0047290F">
            <w:pPr>
              <w:pStyle w:val="kastext"/>
              <w:spacing w:before="60" w:after="60"/>
              <w:ind w:left="0"/>
            </w:pPr>
          </w:p>
        </w:tc>
        <w:tc>
          <w:tcPr>
            <w:tcW w:w="3292" w:type="dxa"/>
          </w:tcPr>
          <w:p w:rsidR="0024547E" w:rsidRPr="00792612" w:rsidRDefault="0024547E" w:rsidP="0047290F">
            <w:pPr>
              <w:pStyle w:val="kastext"/>
              <w:spacing w:before="60" w:after="60"/>
              <w:ind w:left="0"/>
            </w:pPr>
            <w:r>
              <w:t>EX8 - Interpreting Team Data.docx</w:t>
            </w: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Pr="00B16360" w:rsidRDefault="0024547E" w:rsidP="00941943">
            <w:pPr>
              <w:pStyle w:val="kastext"/>
              <w:spacing w:before="60" w:after="60"/>
              <w:ind w:left="0"/>
            </w:pPr>
            <w:r>
              <w:t>M9</w:t>
            </w:r>
            <w:r w:rsidRPr="00792612">
              <w:t xml:space="preserve">. </w:t>
            </w:r>
            <w:r>
              <w:t>Getting Better At It</w:t>
            </w:r>
          </w:p>
        </w:tc>
        <w:tc>
          <w:tcPr>
            <w:tcW w:w="3292" w:type="dxa"/>
          </w:tcPr>
          <w:p w:rsidR="0024547E" w:rsidRPr="00792612" w:rsidRDefault="0024547E" w:rsidP="0024547E">
            <w:pPr>
              <w:pStyle w:val="kastext"/>
              <w:spacing w:before="60" w:after="60"/>
              <w:ind w:left="0"/>
            </w:pPr>
            <w:r>
              <w:t>L9</w:t>
            </w:r>
            <w:r w:rsidRPr="00792612">
              <w:t xml:space="preserve">. </w:t>
            </w:r>
            <w:r>
              <w:t>Getting Better At It</w:t>
            </w:r>
            <w:r w:rsidRPr="00792612">
              <w:t>.pptx</w:t>
            </w: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val="restart"/>
          </w:tcPr>
          <w:p w:rsidR="0024547E" w:rsidRDefault="0024547E" w:rsidP="0047290F">
            <w:pPr>
              <w:pStyle w:val="kastext"/>
              <w:spacing w:before="60" w:after="60"/>
              <w:ind w:left="0"/>
            </w:pPr>
            <w:r w:rsidRPr="00B16360">
              <w:t>Tabs</w:t>
            </w:r>
          </w:p>
        </w:tc>
        <w:tc>
          <w:tcPr>
            <w:tcW w:w="3459" w:type="dxa"/>
          </w:tcPr>
          <w:p w:rsidR="0024547E" w:rsidRDefault="0024547E" w:rsidP="00157A2A">
            <w:pPr>
              <w:pStyle w:val="kastext"/>
              <w:spacing w:before="20" w:after="20"/>
              <w:ind w:left="0"/>
            </w:pPr>
            <w:r w:rsidRPr="004B1F4C">
              <w:t>1tab Contents and Schedule.doc</w:t>
            </w:r>
            <w:r>
              <w:t>x</w:t>
            </w:r>
          </w:p>
        </w:tc>
        <w:tc>
          <w:tcPr>
            <w:tcW w:w="3292" w:type="dxa"/>
            <w:vMerge w:val="restart"/>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Default="0024547E" w:rsidP="00767FC7">
            <w:pPr>
              <w:pStyle w:val="kastext"/>
              <w:tabs>
                <w:tab w:val="left" w:pos="945"/>
              </w:tabs>
              <w:spacing w:before="20" w:after="20"/>
              <w:ind w:left="0"/>
            </w:pPr>
            <w:r w:rsidRPr="004B1F4C">
              <w:t>2tab Introduction.doc</w:t>
            </w:r>
            <w:r>
              <w:t>x</w:t>
            </w:r>
          </w:p>
        </w:tc>
        <w:tc>
          <w:tcPr>
            <w:tcW w:w="3292" w:type="dxa"/>
            <w:vMerge/>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Default="0024547E" w:rsidP="00767FC7">
            <w:pPr>
              <w:pStyle w:val="kastext"/>
              <w:spacing w:before="20" w:after="20"/>
              <w:ind w:left="0"/>
            </w:pPr>
            <w:r w:rsidRPr="004B1F4C">
              <w:t xml:space="preserve">3tab </w:t>
            </w:r>
            <w:r>
              <w:t>TSP Overview</w:t>
            </w:r>
            <w:r w:rsidRPr="004B1F4C">
              <w:t>.doc</w:t>
            </w:r>
            <w:r>
              <w:t>x</w:t>
            </w:r>
          </w:p>
        </w:tc>
        <w:tc>
          <w:tcPr>
            <w:tcW w:w="3292" w:type="dxa"/>
            <w:vMerge/>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Default="0024547E" w:rsidP="00767FC7">
            <w:pPr>
              <w:pStyle w:val="kastext"/>
              <w:spacing w:before="20" w:after="20"/>
              <w:ind w:left="0"/>
            </w:pPr>
            <w:r w:rsidRPr="004B1F4C">
              <w:t xml:space="preserve">4tab </w:t>
            </w:r>
            <w:r>
              <w:t>TSP Process Framework</w:t>
            </w:r>
            <w:r w:rsidRPr="004B1F4C">
              <w:t>.doc</w:t>
            </w:r>
            <w:r>
              <w:t>x</w:t>
            </w:r>
          </w:p>
        </w:tc>
        <w:tc>
          <w:tcPr>
            <w:tcW w:w="3292" w:type="dxa"/>
            <w:vMerge/>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Default="0024547E" w:rsidP="00767FC7">
            <w:pPr>
              <w:pStyle w:val="kastext"/>
              <w:spacing w:before="20" w:after="20"/>
              <w:ind w:left="0"/>
            </w:pPr>
            <w:r w:rsidRPr="004B1F4C">
              <w:t xml:space="preserve">5tab </w:t>
            </w:r>
            <w:r>
              <w:t>Managing Quality</w:t>
            </w:r>
            <w:r w:rsidRPr="004B1F4C">
              <w:t>.doc</w:t>
            </w:r>
            <w:r>
              <w:t>x</w:t>
            </w:r>
          </w:p>
        </w:tc>
        <w:tc>
          <w:tcPr>
            <w:tcW w:w="3292" w:type="dxa"/>
            <w:vMerge/>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Default="0024547E" w:rsidP="00767FC7">
            <w:pPr>
              <w:pStyle w:val="kastext"/>
              <w:spacing w:before="20" w:after="20"/>
              <w:ind w:left="0"/>
            </w:pPr>
            <w:r w:rsidRPr="004B1F4C">
              <w:t xml:space="preserve">6tab </w:t>
            </w:r>
            <w:r>
              <w:t>The TSP Launch</w:t>
            </w:r>
            <w:r w:rsidRPr="004B1F4C">
              <w:t>.doc</w:t>
            </w:r>
            <w:r>
              <w:t>x</w:t>
            </w:r>
          </w:p>
        </w:tc>
        <w:tc>
          <w:tcPr>
            <w:tcW w:w="3292" w:type="dxa"/>
            <w:vMerge/>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Default="0024547E" w:rsidP="00767FC7">
            <w:pPr>
              <w:pStyle w:val="kastext"/>
              <w:spacing w:before="20" w:after="20"/>
              <w:ind w:left="0"/>
            </w:pPr>
            <w:r>
              <w:t>7tab Managing Your Work.docx</w:t>
            </w:r>
          </w:p>
        </w:tc>
        <w:tc>
          <w:tcPr>
            <w:tcW w:w="3292" w:type="dxa"/>
            <w:vMerge/>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Default="0024547E" w:rsidP="00767FC7">
            <w:pPr>
              <w:pStyle w:val="kastext"/>
              <w:spacing w:before="20" w:after="20"/>
              <w:ind w:left="0"/>
            </w:pPr>
            <w:r>
              <w:t>8</w:t>
            </w:r>
            <w:r w:rsidRPr="004B1F4C">
              <w:t xml:space="preserve">tab </w:t>
            </w:r>
            <w:r>
              <w:t>The Weekly Status Meeting</w:t>
            </w:r>
            <w:r w:rsidRPr="004B1F4C">
              <w:t>.doc</w:t>
            </w:r>
            <w:r>
              <w:t>x</w:t>
            </w:r>
          </w:p>
        </w:tc>
        <w:tc>
          <w:tcPr>
            <w:tcW w:w="3292" w:type="dxa"/>
            <w:vMerge/>
            <w:shd w:val="clear" w:color="auto" w:fill="F2F2F2" w:themeFill="background1" w:themeFillShade="F2"/>
          </w:tcPr>
          <w:p w:rsidR="0024547E" w:rsidRDefault="0024547E" w:rsidP="0047290F">
            <w:pPr>
              <w:pStyle w:val="kastext"/>
              <w:spacing w:before="60" w:after="60"/>
              <w:ind w:left="0"/>
            </w:pPr>
          </w:p>
        </w:tc>
      </w:tr>
      <w:tr w:rsidR="0024547E" w:rsidTr="0024547E">
        <w:trPr>
          <w:jc w:val="center"/>
        </w:trPr>
        <w:tc>
          <w:tcPr>
            <w:tcW w:w="2542" w:type="dxa"/>
            <w:vMerge/>
          </w:tcPr>
          <w:p w:rsidR="0024547E" w:rsidRDefault="0024547E" w:rsidP="0047290F">
            <w:pPr>
              <w:pStyle w:val="kastext"/>
              <w:spacing w:before="60" w:after="60"/>
              <w:ind w:left="0"/>
            </w:pPr>
          </w:p>
        </w:tc>
        <w:tc>
          <w:tcPr>
            <w:tcW w:w="3959" w:type="dxa"/>
            <w:vMerge/>
          </w:tcPr>
          <w:p w:rsidR="0024547E" w:rsidRPr="00B16360" w:rsidRDefault="0024547E" w:rsidP="0047290F">
            <w:pPr>
              <w:pStyle w:val="kastext"/>
              <w:spacing w:before="60" w:after="60"/>
              <w:ind w:left="0"/>
            </w:pPr>
          </w:p>
        </w:tc>
        <w:tc>
          <w:tcPr>
            <w:tcW w:w="3459" w:type="dxa"/>
          </w:tcPr>
          <w:p w:rsidR="0024547E" w:rsidRPr="004B1F4C" w:rsidRDefault="0024547E" w:rsidP="00767FC7">
            <w:pPr>
              <w:pStyle w:val="kastext"/>
              <w:spacing w:before="20" w:after="20"/>
              <w:ind w:left="0"/>
            </w:pPr>
            <w:r>
              <w:t>9</w:t>
            </w:r>
            <w:r w:rsidRPr="004B1F4C">
              <w:t xml:space="preserve">tab </w:t>
            </w:r>
            <w:r>
              <w:t>Getting Better At It</w:t>
            </w:r>
            <w:r w:rsidRPr="004B1F4C">
              <w:t>.doc</w:t>
            </w:r>
            <w:r>
              <w:t>x</w:t>
            </w:r>
          </w:p>
        </w:tc>
        <w:tc>
          <w:tcPr>
            <w:tcW w:w="3292" w:type="dxa"/>
            <w:vMerge/>
            <w:shd w:val="clear" w:color="auto" w:fill="F2F2F2" w:themeFill="background1" w:themeFillShade="F2"/>
          </w:tcPr>
          <w:p w:rsidR="0024547E" w:rsidRDefault="0024547E" w:rsidP="0047290F">
            <w:pPr>
              <w:pStyle w:val="kastext"/>
              <w:spacing w:before="60" w:after="60"/>
              <w:ind w:left="0"/>
            </w:pPr>
          </w:p>
        </w:tc>
      </w:tr>
    </w:tbl>
    <w:p w:rsidR="00157A2A" w:rsidRDefault="00157A2A" w:rsidP="00157A2A">
      <w:pPr>
        <w:spacing w:after="200"/>
      </w:pPr>
    </w:p>
    <w:p w:rsidR="00157A2A" w:rsidRDefault="00157A2A" w:rsidP="00157A2A">
      <w:pPr>
        <w:spacing w:after="200"/>
      </w:pPr>
    </w:p>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2448"/>
        <w:gridCol w:w="3959"/>
        <w:gridCol w:w="3514"/>
        <w:gridCol w:w="3260"/>
      </w:tblGrid>
      <w:tr w:rsidR="00157A2A" w:rsidRPr="00965E5F" w:rsidTr="0047290F">
        <w:trPr>
          <w:jc w:val="center"/>
        </w:trPr>
        <w:tc>
          <w:tcPr>
            <w:tcW w:w="2448" w:type="dxa"/>
            <w:shd w:val="clear" w:color="auto" w:fill="DAEEF3" w:themeFill="accent5" w:themeFillTint="33"/>
          </w:tcPr>
          <w:p w:rsidR="00157A2A" w:rsidRPr="00965E5F" w:rsidRDefault="00157A2A" w:rsidP="0047290F">
            <w:pPr>
              <w:pStyle w:val="kastext"/>
              <w:spacing w:before="60" w:after="60"/>
              <w:ind w:left="0"/>
              <w:rPr>
                <w:b/>
              </w:rPr>
            </w:pPr>
            <w:r w:rsidRPr="00965E5F">
              <w:rPr>
                <w:b/>
              </w:rPr>
              <w:t>Top Folder or document</w:t>
            </w:r>
          </w:p>
        </w:tc>
        <w:tc>
          <w:tcPr>
            <w:tcW w:w="3959" w:type="dxa"/>
            <w:shd w:val="clear" w:color="auto" w:fill="DAEEF3" w:themeFill="accent5" w:themeFillTint="33"/>
          </w:tcPr>
          <w:p w:rsidR="00157A2A" w:rsidRPr="00965E5F" w:rsidRDefault="00157A2A" w:rsidP="0047290F">
            <w:pPr>
              <w:pStyle w:val="kastext"/>
              <w:spacing w:before="60" w:after="60"/>
              <w:ind w:left="0"/>
              <w:rPr>
                <w:b/>
              </w:rPr>
            </w:pPr>
            <w:r w:rsidRPr="00965E5F">
              <w:rPr>
                <w:b/>
              </w:rPr>
              <w:t>Subfolder or documents</w:t>
            </w:r>
          </w:p>
        </w:tc>
        <w:tc>
          <w:tcPr>
            <w:tcW w:w="3514" w:type="dxa"/>
            <w:shd w:val="clear" w:color="auto" w:fill="DAEEF3" w:themeFill="accent5" w:themeFillTint="33"/>
          </w:tcPr>
          <w:p w:rsidR="00157A2A" w:rsidRPr="00965E5F" w:rsidRDefault="00157A2A" w:rsidP="0047290F">
            <w:pPr>
              <w:pStyle w:val="kastext"/>
              <w:spacing w:before="60" w:after="60"/>
              <w:ind w:left="0"/>
              <w:rPr>
                <w:b/>
              </w:rPr>
            </w:pPr>
            <w:r w:rsidRPr="00965E5F">
              <w:rPr>
                <w:b/>
              </w:rPr>
              <w:t>Subfolder or document</w:t>
            </w:r>
          </w:p>
        </w:tc>
        <w:tc>
          <w:tcPr>
            <w:tcW w:w="3260" w:type="dxa"/>
            <w:shd w:val="clear" w:color="auto" w:fill="DAEEF3" w:themeFill="accent5" w:themeFillTint="33"/>
          </w:tcPr>
          <w:p w:rsidR="00157A2A" w:rsidRPr="00965E5F" w:rsidRDefault="00157A2A" w:rsidP="0047290F">
            <w:pPr>
              <w:pStyle w:val="kastext"/>
              <w:spacing w:before="60" w:after="60"/>
              <w:ind w:left="0"/>
              <w:rPr>
                <w:b/>
              </w:rPr>
            </w:pPr>
            <w:r w:rsidRPr="00965E5F">
              <w:rPr>
                <w:b/>
              </w:rPr>
              <w:t>Document</w:t>
            </w:r>
          </w:p>
        </w:tc>
      </w:tr>
      <w:tr w:rsidR="00157A2A" w:rsidTr="0047290F">
        <w:trPr>
          <w:jc w:val="center"/>
        </w:trPr>
        <w:tc>
          <w:tcPr>
            <w:tcW w:w="2448" w:type="dxa"/>
            <w:vMerge w:val="restart"/>
          </w:tcPr>
          <w:p w:rsidR="00157A2A" w:rsidRDefault="00157A2A" w:rsidP="0047290F">
            <w:pPr>
              <w:pStyle w:val="kastext"/>
              <w:spacing w:before="60" w:after="60"/>
              <w:ind w:left="0"/>
            </w:pPr>
            <w:r>
              <w:t>Handouts</w:t>
            </w:r>
          </w:p>
        </w:tc>
        <w:tc>
          <w:tcPr>
            <w:tcW w:w="3959" w:type="dxa"/>
          </w:tcPr>
          <w:p w:rsidR="00157A2A" w:rsidRDefault="00767FC7" w:rsidP="00767FC7">
            <w:pPr>
              <w:pStyle w:val="kastext"/>
              <w:spacing w:before="60" w:after="60"/>
              <w:ind w:left="0"/>
            </w:pPr>
            <w:r>
              <w:t xml:space="preserve">EX4.2 </w:t>
            </w:r>
            <w:r w:rsidR="00157A2A" w:rsidRPr="005C0989">
              <w:t xml:space="preserve"> </w:t>
            </w:r>
            <w:r>
              <w:t xml:space="preserve">Selecting A Size Measure - </w:t>
            </w:r>
            <w:r w:rsidR="00157A2A" w:rsidRPr="005C0989">
              <w:t>Answer.docx</w:t>
            </w:r>
          </w:p>
        </w:tc>
        <w:tc>
          <w:tcPr>
            <w:tcW w:w="3514" w:type="dxa"/>
            <w:vMerge w:val="restart"/>
            <w:shd w:val="clear" w:color="auto" w:fill="F2F2F2" w:themeFill="background1" w:themeFillShade="F2"/>
          </w:tcPr>
          <w:p w:rsidR="00157A2A" w:rsidRDefault="00157A2A" w:rsidP="0047290F">
            <w:pPr>
              <w:pStyle w:val="kastext"/>
              <w:spacing w:before="60" w:after="60"/>
              <w:ind w:left="0"/>
            </w:pPr>
          </w:p>
        </w:tc>
        <w:tc>
          <w:tcPr>
            <w:tcW w:w="3260" w:type="dxa"/>
            <w:vMerge w:val="restart"/>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5C0989" w:rsidRDefault="00767FC7" w:rsidP="00767FC7">
            <w:pPr>
              <w:pStyle w:val="kastext"/>
              <w:spacing w:before="60" w:after="60"/>
              <w:ind w:left="0"/>
            </w:pPr>
            <w:r>
              <w:t>E</w:t>
            </w:r>
            <w:r w:rsidR="000A6870">
              <w:t>X</w:t>
            </w:r>
            <w:r>
              <w:t>4.3 - Constructing a Relative Size Table</w:t>
            </w:r>
            <w:r w:rsidR="00157A2A" w:rsidRPr="005C0989">
              <w:t>- Answer.docx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5C0989" w:rsidRDefault="00767FC7" w:rsidP="00767FC7">
            <w:pPr>
              <w:pStyle w:val="kastext"/>
              <w:spacing w:before="60" w:after="60"/>
              <w:ind w:left="0"/>
            </w:pPr>
            <w:r>
              <w:t>EX4.4 Developing A Schedule</w:t>
            </w:r>
            <w:r w:rsidR="00157A2A" w:rsidRPr="005C0989">
              <w:t xml:space="preserve"> - Answer.docx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vMerge/>
          </w:tcPr>
          <w:p w:rsidR="00157A2A" w:rsidRDefault="00157A2A" w:rsidP="0047290F">
            <w:pPr>
              <w:pStyle w:val="kastext"/>
              <w:spacing w:before="60" w:after="60"/>
              <w:ind w:left="0"/>
            </w:pPr>
          </w:p>
        </w:tc>
        <w:tc>
          <w:tcPr>
            <w:tcW w:w="3959" w:type="dxa"/>
          </w:tcPr>
          <w:p w:rsidR="00157A2A" w:rsidRPr="005C0989" w:rsidRDefault="00157A2A" w:rsidP="000A6870">
            <w:pPr>
              <w:pStyle w:val="kastext"/>
              <w:spacing w:before="60" w:after="60"/>
              <w:ind w:left="0"/>
            </w:pPr>
            <w:r w:rsidRPr="005C0989">
              <w:t>EX</w:t>
            </w:r>
            <w:r w:rsidR="000A6870">
              <w:t>8</w:t>
            </w:r>
            <w:r w:rsidRPr="005C0989">
              <w:t xml:space="preserve"> </w:t>
            </w:r>
            <w:r w:rsidR="000A6870">
              <w:t>Interpreting Team Data</w:t>
            </w:r>
            <w:r w:rsidRPr="005C0989">
              <w:t xml:space="preserve"> - Answer.docx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tcPr>
          <w:p w:rsidR="00157A2A" w:rsidRDefault="00157A2A" w:rsidP="0047290F">
            <w:pPr>
              <w:pStyle w:val="kastext"/>
              <w:spacing w:before="60" w:after="60"/>
              <w:ind w:left="0"/>
            </w:pPr>
            <w:r>
              <w:t>Instructor Materials</w:t>
            </w:r>
          </w:p>
        </w:tc>
        <w:tc>
          <w:tcPr>
            <w:tcW w:w="3959" w:type="dxa"/>
          </w:tcPr>
          <w:p w:rsidR="00157A2A" w:rsidRDefault="00E930D3" w:rsidP="0047290F">
            <w:pPr>
              <w:pStyle w:val="kastext"/>
              <w:spacing w:before="60" w:after="60"/>
              <w:ind w:left="0"/>
            </w:pPr>
            <w:r>
              <w:t xml:space="preserve">TM </w:t>
            </w:r>
            <w:r w:rsidR="00157A2A" w:rsidRPr="005C0989">
              <w:t>Instructor Guide.docx</w:t>
            </w: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tcPr>
          <w:p w:rsidR="00157A2A" w:rsidRDefault="00816008" w:rsidP="0047290F">
            <w:pPr>
              <w:pStyle w:val="kastext"/>
              <w:spacing w:before="60" w:after="60"/>
              <w:ind w:left="0"/>
            </w:pPr>
            <w:r>
              <w:t>Release Notes</w:t>
            </w:r>
            <w:r w:rsidR="00157A2A">
              <w:t>.doc</w:t>
            </w:r>
            <w:r>
              <w:t>x</w:t>
            </w:r>
          </w:p>
        </w:tc>
        <w:tc>
          <w:tcPr>
            <w:tcW w:w="3959" w:type="dxa"/>
            <w:vMerge w:val="restart"/>
            <w:shd w:val="clear" w:color="auto" w:fill="F2F2F2" w:themeFill="background1" w:themeFillShade="F2"/>
          </w:tcPr>
          <w:p w:rsidR="00157A2A" w:rsidRDefault="00157A2A" w:rsidP="0047290F">
            <w:pPr>
              <w:pStyle w:val="kastext"/>
              <w:spacing w:before="60" w:after="60"/>
              <w:ind w:left="0"/>
            </w:pPr>
          </w:p>
        </w:tc>
        <w:tc>
          <w:tcPr>
            <w:tcW w:w="3514" w:type="dxa"/>
            <w:vMerge w:val="restart"/>
            <w:shd w:val="clear" w:color="auto" w:fill="F2F2F2" w:themeFill="background1" w:themeFillShade="F2"/>
          </w:tcPr>
          <w:p w:rsidR="00157A2A" w:rsidRDefault="00157A2A" w:rsidP="0047290F">
            <w:pPr>
              <w:pStyle w:val="kastext"/>
              <w:spacing w:before="60" w:after="60"/>
              <w:ind w:left="0"/>
            </w:pPr>
          </w:p>
        </w:tc>
        <w:tc>
          <w:tcPr>
            <w:tcW w:w="3260" w:type="dxa"/>
            <w:vMerge w:val="restart"/>
            <w:shd w:val="clear" w:color="auto" w:fill="F2F2F2" w:themeFill="background1" w:themeFillShade="F2"/>
          </w:tcPr>
          <w:p w:rsidR="00157A2A" w:rsidRDefault="00157A2A" w:rsidP="0047290F">
            <w:pPr>
              <w:pStyle w:val="kastext"/>
              <w:spacing w:before="60" w:after="60"/>
              <w:ind w:left="0"/>
            </w:pPr>
          </w:p>
        </w:tc>
      </w:tr>
      <w:tr w:rsidR="00157A2A" w:rsidTr="0047290F">
        <w:trPr>
          <w:jc w:val="center"/>
        </w:trPr>
        <w:tc>
          <w:tcPr>
            <w:tcW w:w="2448" w:type="dxa"/>
          </w:tcPr>
          <w:p w:rsidR="00157A2A" w:rsidRDefault="0024547E" w:rsidP="0047290F">
            <w:pPr>
              <w:pStyle w:val="kastext"/>
              <w:spacing w:before="60" w:after="60"/>
              <w:ind w:left="0"/>
            </w:pPr>
            <w:r>
              <w:t>TM</w:t>
            </w:r>
            <w:r w:rsidR="00157A2A" w:rsidRPr="00E03C16">
              <w:t xml:space="preserve"> - Folder Structure.docx</w:t>
            </w:r>
          </w:p>
        </w:tc>
        <w:tc>
          <w:tcPr>
            <w:tcW w:w="3959" w:type="dxa"/>
            <w:vMerge/>
            <w:shd w:val="clear" w:color="auto" w:fill="F2F2F2" w:themeFill="background1" w:themeFillShade="F2"/>
          </w:tcPr>
          <w:p w:rsidR="00157A2A" w:rsidRDefault="00157A2A" w:rsidP="0047290F">
            <w:pPr>
              <w:pStyle w:val="kastext"/>
              <w:spacing w:before="60" w:after="60"/>
              <w:ind w:left="0"/>
            </w:pPr>
          </w:p>
        </w:tc>
        <w:tc>
          <w:tcPr>
            <w:tcW w:w="3514" w:type="dxa"/>
            <w:vMerge/>
            <w:shd w:val="clear" w:color="auto" w:fill="F2F2F2" w:themeFill="background1" w:themeFillShade="F2"/>
          </w:tcPr>
          <w:p w:rsidR="00157A2A" w:rsidRDefault="00157A2A" w:rsidP="0047290F">
            <w:pPr>
              <w:pStyle w:val="kastext"/>
              <w:spacing w:before="60" w:after="60"/>
              <w:ind w:left="0"/>
            </w:pPr>
          </w:p>
        </w:tc>
        <w:tc>
          <w:tcPr>
            <w:tcW w:w="3260" w:type="dxa"/>
            <w:vMerge/>
            <w:shd w:val="clear" w:color="auto" w:fill="F2F2F2" w:themeFill="background1" w:themeFillShade="F2"/>
          </w:tcPr>
          <w:p w:rsidR="00157A2A" w:rsidRDefault="00157A2A" w:rsidP="0047290F">
            <w:pPr>
              <w:pStyle w:val="kastext"/>
              <w:spacing w:before="60" w:after="60"/>
              <w:ind w:left="0"/>
            </w:pPr>
          </w:p>
        </w:tc>
      </w:tr>
    </w:tbl>
    <w:p w:rsidR="00157A2A" w:rsidRDefault="00157A2A" w:rsidP="00157A2A">
      <w:pPr>
        <w:spacing w:before="120"/>
        <w:ind w:left="270"/>
      </w:pPr>
    </w:p>
    <w:p w:rsidR="000B08AB" w:rsidRPr="003B0389" w:rsidRDefault="000B08AB" w:rsidP="003B0389"/>
    <w:sectPr w:rsidR="000B08AB" w:rsidRPr="003B0389" w:rsidSect="0047290F">
      <w:headerReference w:type="default" r:id="rId45"/>
      <w:footerReference w:type="default" r:id="rId46"/>
      <w:footerReference w:type="first" r:id="rId47"/>
      <w:footnotePr>
        <w:numFmt w:val="chicago"/>
      </w:footnotePr>
      <w:pgSz w:w="15840" w:h="12240" w:orient="landscape" w:code="1"/>
      <w:pgMar w:top="720" w:right="1080" w:bottom="720" w:left="108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A4D" w:rsidRDefault="00F02A4D" w:rsidP="00AF4CE9">
      <w:pPr>
        <w:spacing w:line="240" w:lineRule="auto"/>
      </w:pPr>
      <w:r>
        <w:separator/>
      </w:r>
    </w:p>
  </w:endnote>
  <w:endnote w:type="continuationSeparator" w:id="0">
    <w:p w:rsidR="00F02A4D" w:rsidRDefault="00F02A4D" w:rsidP="00AF4C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713B84" w:rsidRDefault="0012137A" w:rsidP="00713B84">
    <w:pPr>
      <w:pStyle w:val="Footer"/>
      <w:pBdr>
        <w:top w:val="single" w:sz="4" w:space="1" w:color="31849B" w:themeColor="accent5" w:themeShade="BF"/>
      </w:pBdr>
      <w:rPr>
        <w:sz w:val="18"/>
      </w:rPr>
    </w:pPr>
    <w:r>
      <w:rPr>
        <w:sz w:val="18"/>
      </w:rPr>
      <w:t>04-2013</w:t>
    </w:r>
    <w:r w:rsidRPr="00713B84">
      <w:rPr>
        <w:sz w:val="18"/>
      </w:rPr>
      <w:tab/>
    </w:r>
    <w:r w:rsidRPr="00713B84">
      <w:rPr>
        <w:noProof/>
        <w:sz w:val="18"/>
      </w:rPr>
      <w:t xml:space="preserve">© </w:t>
    </w:r>
    <w:r>
      <w:rPr>
        <w:noProof/>
        <w:sz w:val="18"/>
      </w:rPr>
      <w:t>2013</w:t>
    </w:r>
    <w:r w:rsidRPr="00713B84">
      <w:rPr>
        <w:noProof/>
        <w:sz w:val="18"/>
      </w:rPr>
      <w:t xml:space="preserve">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696496" w:rsidRPr="00696496">
      <w:rPr>
        <w:bCs/>
        <w:noProof/>
        <w:sz w:val="18"/>
      </w:rPr>
      <w:t>ii</w:t>
    </w:r>
    <w:r w:rsidRPr="006A1CC0">
      <w:rPr>
        <w:bCs/>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713B84" w:rsidRDefault="0012137A" w:rsidP="00713B84">
    <w:pPr>
      <w:pStyle w:val="Footer"/>
      <w:pBdr>
        <w:top w:val="single" w:sz="4" w:space="1" w:color="31849B" w:themeColor="accent5" w:themeShade="BF"/>
      </w:pBdr>
      <w:rPr>
        <w:sz w:val="18"/>
      </w:rPr>
    </w:pPr>
    <w:r>
      <w:rPr>
        <w:sz w:val="18"/>
      </w:rPr>
      <w:t>04-2013</w:t>
    </w:r>
    <w:r w:rsidRPr="00713B84">
      <w:rPr>
        <w:sz w:val="18"/>
      </w:rPr>
      <w:tab/>
    </w:r>
    <w:r w:rsidRPr="00713B84">
      <w:rPr>
        <w:noProof/>
        <w:sz w:val="18"/>
      </w:rPr>
      <w:t xml:space="preserve">© </w:t>
    </w:r>
    <w:r>
      <w:rPr>
        <w:noProof/>
        <w:sz w:val="18"/>
      </w:rPr>
      <w:t>2013</w:t>
    </w:r>
    <w:r w:rsidRPr="00713B84">
      <w:rPr>
        <w:noProof/>
        <w:sz w:val="18"/>
      </w:rPr>
      <w:t xml:space="preserve"> Carnegie Mellon University</w:t>
    </w:r>
    <w:r w:rsidRPr="00713B84">
      <w:rPr>
        <w:sz w:val="18"/>
      </w:rPr>
      <w:tab/>
    </w:r>
    <w:r w:rsidRPr="00713B84">
      <w:rPr>
        <w:sz w:val="18"/>
      </w:rPr>
      <w:fldChar w:fldCharType="begin"/>
    </w:r>
    <w:r w:rsidRPr="00713B84">
      <w:rPr>
        <w:sz w:val="18"/>
      </w:rPr>
      <w:instrText xml:space="preserve"> PAGE   \* MERGEFORMAT </w:instrText>
    </w:r>
    <w:r w:rsidRPr="00713B84">
      <w:rPr>
        <w:sz w:val="18"/>
      </w:rPr>
      <w:fldChar w:fldCharType="separate"/>
    </w:r>
    <w:r w:rsidR="00696496">
      <w:rPr>
        <w:noProof/>
        <w:sz w:val="18"/>
      </w:rPr>
      <w:t>i</w:t>
    </w:r>
    <w:r w:rsidRPr="00713B84">
      <w:rPr>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713B84" w:rsidRDefault="0012137A" w:rsidP="00713B84">
    <w:pPr>
      <w:pStyle w:val="Footer"/>
      <w:pBdr>
        <w:top w:val="single" w:sz="4" w:space="1" w:color="31849B" w:themeColor="accent5" w:themeShade="BF"/>
      </w:pBdr>
      <w:rPr>
        <w:sz w:val="18"/>
      </w:rPr>
    </w:pPr>
    <w:r>
      <w:rPr>
        <w:sz w:val="18"/>
      </w:rPr>
      <w:t>04-2013</w:t>
    </w:r>
    <w:r w:rsidRPr="00713B84">
      <w:rPr>
        <w:sz w:val="18"/>
      </w:rPr>
      <w:tab/>
    </w:r>
    <w:r w:rsidRPr="00713B84">
      <w:rPr>
        <w:noProof/>
        <w:sz w:val="18"/>
      </w:rPr>
      <w:t xml:space="preserve">© </w:t>
    </w:r>
    <w:r>
      <w:rPr>
        <w:noProof/>
        <w:sz w:val="18"/>
      </w:rPr>
      <w:t>2013</w:t>
    </w:r>
    <w:r w:rsidRPr="00713B84">
      <w:rPr>
        <w:noProof/>
        <w:sz w:val="18"/>
      </w:rPr>
      <w:t xml:space="preserve">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696496" w:rsidRPr="00696496">
      <w:rPr>
        <w:bCs/>
        <w:noProof/>
        <w:sz w:val="18"/>
      </w:rPr>
      <w:t>1</w:t>
    </w:r>
    <w:r w:rsidRPr="006A1CC0">
      <w:rPr>
        <w:bCs/>
        <w:noProof/>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DB5057" w:rsidRDefault="0012137A" w:rsidP="00DB5057">
    <w:pPr>
      <w:pStyle w:val="Footer"/>
      <w:pBdr>
        <w:top w:val="single" w:sz="4" w:space="1" w:color="31849B" w:themeColor="accent5" w:themeShade="BF"/>
      </w:pBdr>
      <w:tabs>
        <w:tab w:val="clear" w:pos="4680"/>
        <w:tab w:val="clear" w:pos="9360"/>
        <w:tab w:val="center" w:pos="5040"/>
        <w:tab w:val="right" w:pos="10080"/>
      </w:tabs>
      <w:rPr>
        <w:sz w:val="18"/>
      </w:rPr>
    </w:pPr>
    <w:r>
      <w:rPr>
        <w:sz w:val="18"/>
      </w:rPr>
      <w:t>04-2013</w:t>
    </w:r>
    <w:r w:rsidRPr="00713B84">
      <w:rPr>
        <w:sz w:val="18"/>
      </w:rPr>
      <w:tab/>
    </w:r>
    <w:r w:rsidRPr="00713B84">
      <w:rPr>
        <w:noProof/>
        <w:sz w:val="18"/>
      </w:rPr>
      <w:t xml:space="preserve">© </w:t>
    </w:r>
    <w:r>
      <w:rPr>
        <w:noProof/>
        <w:sz w:val="18"/>
      </w:rPr>
      <w:t>2013</w:t>
    </w:r>
    <w:r w:rsidRPr="00713B84">
      <w:rPr>
        <w:noProof/>
        <w:sz w:val="18"/>
      </w:rPr>
      <w:t xml:space="preserve">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696496" w:rsidRPr="00696496">
      <w:rPr>
        <w:bCs/>
        <w:noProof/>
        <w:sz w:val="18"/>
      </w:rPr>
      <w:t>37</w:t>
    </w:r>
    <w:r w:rsidRPr="006A1CC0">
      <w:rPr>
        <w:bCs/>
        <w:noProof/>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EB5D26" w:rsidRDefault="0012137A" w:rsidP="00DB5057">
    <w:pPr>
      <w:pStyle w:val="Footer"/>
      <w:pBdr>
        <w:top w:val="single" w:sz="4" w:space="1" w:color="31849B" w:themeColor="accent5" w:themeShade="BF"/>
      </w:pBdr>
      <w:tabs>
        <w:tab w:val="clear" w:pos="4680"/>
        <w:tab w:val="clear" w:pos="9360"/>
        <w:tab w:val="center" w:pos="5040"/>
        <w:tab w:val="right" w:pos="10080"/>
      </w:tabs>
      <w:rPr>
        <w:sz w:val="18"/>
      </w:rPr>
    </w:pPr>
    <w:r>
      <w:rPr>
        <w:sz w:val="18"/>
      </w:rPr>
      <w:t>04-2013</w:t>
    </w:r>
    <w:r w:rsidRPr="00713B84">
      <w:rPr>
        <w:sz w:val="18"/>
      </w:rPr>
      <w:tab/>
    </w:r>
    <w:r w:rsidRPr="00713B84">
      <w:rPr>
        <w:noProof/>
        <w:sz w:val="18"/>
      </w:rPr>
      <w:t xml:space="preserve">© </w:t>
    </w:r>
    <w:r>
      <w:rPr>
        <w:noProof/>
        <w:sz w:val="18"/>
      </w:rPr>
      <w:t>2013</w:t>
    </w:r>
    <w:r w:rsidRPr="00713B84">
      <w:rPr>
        <w:noProof/>
        <w:sz w:val="18"/>
      </w:rPr>
      <w:t xml:space="preserve">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696496" w:rsidRPr="00696496">
      <w:rPr>
        <w:bCs/>
        <w:noProof/>
        <w:sz w:val="18"/>
      </w:rPr>
      <w:t>35</w:t>
    </w:r>
    <w:r w:rsidRPr="006A1CC0">
      <w:rPr>
        <w:bCs/>
        <w:noProof/>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FE41C0" w:rsidRDefault="0012137A" w:rsidP="00FE41C0">
    <w:pPr>
      <w:pStyle w:val="Footer"/>
      <w:pBdr>
        <w:top w:val="single" w:sz="4" w:space="1" w:color="31849B" w:themeColor="accent5" w:themeShade="BF"/>
      </w:pBdr>
      <w:tabs>
        <w:tab w:val="clear" w:pos="4680"/>
        <w:tab w:val="clear" w:pos="9360"/>
        <w:tab w:val="center" w:pos="6840"/>
        <w:tab w:val="right" w:pos="13680"/>
      </w:tabs>
      <w:rPr>
        <w:sz w:val="18"/>
      </w:rPr>
    </w:pPr>
    <w:r>
      <w:rPr>
        <w:sz w:val="18"/>
      </w:rPr>
      <w:t>04-2013</w:t>
    </w:r>
    <w:r w:rsidRPr="00713B84">
      <w:rPr>
        <w:sz w:val="18"/>
      </w:rPr>
      <w:tab/>
    </w:r>
    <w:r w:rsidRPr="00713B84">
      <w:rPr>
        <w:noProof/>
        <w:sz w:val="18"/>
      </w:rPr>
      <w:t xml:space="preserve">© </w:t>
    </w:r>
    <w:r>
      <w:rPr>
        <w:noProof/>
        <w:sz w:val="18"/>
      </w:rPr>
      <w:t>2013</w:t>
    </w:r>
    <w:r w:rsidRPr="00713B84">
      <w:rPr>
        <w:noProof/>
        <w:sz w:val="18"/>
      </w:rPr>
      <w:t xml:space="preserve">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696496" w:rsidRPr="00696496">
      <w:rPr>
        <w:bCs/>
        <w:noProof/>
        <w:sz w:val="18"/>
      </w:rPr>
      <w:t>40</w:t>
    </w:r>
    <w:r w:rsidRPr="006A1CC0">
      <w:rPr>
        <w:bCs/>
        <w:noProof/>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FE41C0" w:rsidRDefault="0012137A" w:rsidP="00FE41C0">
    <w:pPr>
      <w:pStyle w:val="Footer"/>
      <w:pBdr>
        <w:top w:val="single" w:sz="4" w:space="1" w:color="31849B" w:themeColor="accent5" w:themeShade="BF"/>
      </w:pBdr>
      <w:tabs>
        <w:tab w:val="clear" w:pos="4680"/>
        <w:tab w:val="clear" w:pos="9360"/>
        <w:tab w:val="center" w:pos="6840"/>
        <w:tab w:val="right" w:pos="13680"/>
      </w:tabs>
      <w:rPr>
        <w:sz w:val="18"/>
      </w:rPr>
    </w:pPr>
    <w:r>
      <w:rPr>
        <w:sz w:val="18"/>
      </w:rPr>
      <w:t>04-2013</w:t>
    </w:r>
    <w:r w:rsidRPr="00713B84">
      <w:rPr>
        <w:sz w:val="18"/>
      </w:rPr>
      <w:tab/>
    </w:r>
    <w:r w:rsidRPr="00713B84">
      <w:rPr>
        <w:noProof/>
        <w:sz w:val="18"/>
      </w:rPr>
      <w:t xml:space="preserve">© </w:t>
    </w:r>
    <w:r>
      <w:rPr>
        <w:noProof/>
        <w:sz w:val="18"/>
      </w:rPr>
      <w:t>2013</w:t>
    </w:r>
    <w:r w:rsidRPr="00713B84">
      <w:rPr>
        <w:noProof/>
        <w:sz w:val="18"/>
      </w:rPr>
      <w:t xml:space="preserve"> Carnegie Mellon University</w:t>
    </w:r>
    <w:r w:rsidRPr="00713B84">
      <w:rPr>
        <w:sz w:val="18"/>
      </w:rPr>
      <w:tab/>
    </w:r>
    <w:r w:rsidRPr="006A1CC0">
      <w:rPr>
        <w:color w:val="808080" w:themeColor="background1" w:themeShade="80"/>
        <w:spacing w:val="60"/>
        <w:sz w:val="18"/>
      </w:rPr>
      <w:t>Page</w:t>
    </w:r>
    <w:r w:rsidRPr="006A1CC0">
      <w:rPr>
        <w:sz w:val="18"/>
      </w:rPr>
      <w:t xml:space="preserve"> | </w:t>
    </w:r>
    <w:r w:rsidRPr="006A1CC0">
      <w:rPr>
        <w:sz w:val="18"/>
      </w:rPr>
      <w:fldChar w:fldCharType="begin"/>
    </w:r>
    <w:r w:rsidRPr="006A1CC0">
      <w:rPr>
        <w:sz w:val="18"/>
      </w:rPr>
      <w:instrText xml:space="preserve"> PAGE   \* MERGEFORMAT </w:instrText>
    </w:r>
    <w:r w:rsidRPr="006A1CC0">
      <w:rPr>
        <w:sz w:val="18"/>
      </w:rPr>
      <w:fldChar w:fldCharType="separate"/>
    </w:r>
    <w:r w:rsidR="00696496" w:rsidRPr="00696496">
      <w:rPr>
        <w:bCs/>
        <w:noProof/>
        <w:sz w:val="18"/>
      </w:rPr>
      <w:t>38</w:t>
    </w:r>
    <w:r w:rsidRPr="006A1CC0">
      <w:rPr>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A4D" w:rsidRDefault="00F02A4D" w:rsidP="00AF4CE9">
      <w:pPr>
        <w:spacing w:line="240" w:lineRule="auto"/>
      </w:pPr>
      <w:r>
        <w:separator/>
      </w:r>
    </w:p>
  </w:footnote>
  <w:footnote w:type="continuationSeparator" w:id="0">
    <w:p w:rsidR="00F02A4D" w:rsidRDefault="00F02A4D" w:rsidP="00AF4CE9">
      <w:pPr>
        <w:spacing w:line="240" w:lineRule="auto"/>
      </w:pPr>
      <w:r>
        <w:continuationSeparator/>
      </w:r>
    </w:p>
  </w:footnote>
  <w:footnote w:id="1">
    <w:p w:rsidR="0012137A" w:rsidRDefault="0012137A" w:rsidP="00C85D28">
      <w:pPr>
        <w:pStyle w:val="FootnoteText"/>
        <w:ind w:left="270" w:hanging="270"/>
      </w:pPr>
      <w:r>
        <w:rPr>
          <w:rStyle w:val="FootnoteReference"/>
        </w:rPr>
        <w:footnoteRef/>
      </w:r>
      <w:r>
        <w:t xml:space="preserve"> </w:t>
      </w:r>
      <w:r>
        <w:tab/>
      </w:r>
      <w:r w:rsidRPr="00657315">
        <w:t>Version # released during April, 2013.</w:t>
      </w:r>
    </w:p>
  </w:footnote>
  <w:footnote w:id="2">
    <w:p w:rsidR="0012137A" w:rsidRDefault="0012137A" w:rsidP="00C85D28">
      <w:pPr>
        <w:pStyle w:val="FootnoteText"/>
        <w:ind w:left="270" w:hanging="270"/>
      </w:pPr>
      <w:r>
        <w:rPr>
          <w:rStyle w:val="FootnoteReference"/>
        </w:rPr>
        <w:t>SM</w:t>
      </w:r>
      <w:r>
        <w:t xml:space="preserve"> </w:t>
      </w:r>
      <w:r>
        <w:tab/>
        <w:t>Personal Software Process and PSP are service marks of Carnegie Mellon University.</w:t>
      </w:r>
    </w:p>
    <w:p w:rsidR="0012137A" w:rsidRDefault="0012137A" w:rsidP="00C85D28">
      <w:pPr>
        <w:pStyle w:val="FootnoteText"/>
        <w:spacing w:before="40"/>
        <w:ind w:left="270" w:hanging="270"/>
      </w:pPr>
      <w:r>
        <w:rPr>
          <w:rStyle w:val="FootnoteReference"/>
        </w:rPr>
        <w:t>®</w:t>
      </w:r>
      <w:r>
        <w:tab/>
        <w:t>Carnegie Mellon is registered in the U.S. Patent and Trademark Office by Carnegie Mellon University.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AB40D2">
    <w:pPr>
      <w:pStyle w:val="Header"/>
      <w:jc w:val="right"/>
      <w:rPr>
        <w:b/>
        <w:color w:val="31849B" w:themeColor="accent5" w:themeShade="BF"/>
        <w:sz w:val="20"/>
        <w:szCs w:val="20"/>
      </w:rPr>
    </w:pPr>
    <w:r>
      <w:rPr>
        <w:b/>
        <w:color w:val="31849B" w:themeColor="accent5" w:themeShade="BF"/>
        <w:sz w:val="28"/>
      </w:rPr>
      <w:t>Table of Contents, cont.</w:t>
    </w:r>
    <w:r w:rsidRPr="001712F9">
      <w:rPr>
        <w:b/>
        <w:color w:val="31849B" w:themeColor="accent5" w:themeShade="BF"/>
        <w:sz w:val="28"/>
      </w:rPr>
      <w:br/>
    </w:r>
  </w:p>
  <w:p w:rsidR="0012137A" w:rsidRPr="00AB40D2" w:rsidRDefault="0012137A" w:rsidP="00AB40D2">
    <w:pPr>
      <w:pStyle w:val="Header"/>
      <w:jc w:val="right"/>
      <w:rPr>
        <w:b/>
        <w:color w:val="31849B" w:themeColor="accent5" w:themeShade="BF"/>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1712F9" w:rsidRDefault="0012137A" w:rsidP="002859FA">
    <w:pPr>
      <w:pStyle w:val="Header"/>
      <w:jc w:val="right"/>
      <w:rPr>
        <w:b/>
        <w:color w:val="31849B" w:themeColor="accent5" w:themeShade="BF"/>
        <w:sz w:val="20"/>
        <w:szCs w:val="20"/>
      </w:rPr>
    </w:pPr>
    <w:r>
      <w:rPr>
        <w:b/>
        <w:color w:val="31849B" w:themeColor="accent5" w:themeShade="BF"/>
        <w:sz w:val="28"/>
      </w:rPr>
      <w:t>TSP Planning Framework</w:t>
    </w:r>
    <w:r w:rsidRPr="001712F9">
      <w:rPr>
        <w:b/>
        <w:color w:val="31849B" w:themeColor="accent5" w:themeShade="BF"/>
        <w:sz w:val="28"/>
      </w:rPr>
      <w:br/>
    </w:r>
    <w:r>
      <w:rPr>
        <w:b/>
        <w:color w:val="31849B" w:themeColor="accent5" w:themeShade="BF"/>
        <w:sz w:val="20"/>
        <w:szCs w:val="20"/>
      </w:rPr>
      <w:t>Module 4</w:t>
    </w:r>
    <w:r w:rsidRPr="001712F9">
      <w:rPr>
        <w:b/>
        <w:color w:val="31849B" w:themeColor="accent5" w:themeShade="BF"/>
        <w:sz w:val="20"/>
        <w:szCs w:val="20"/>
      </w:rPr>
      <w:t>, cont.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1712F9" w:rsidRDefault="0012137A" w:rsidP="002859FA">
    <w:pPr>
      <w:pStyle w:val="Header"/>
      <w:jc w:val="right"/>
      <w:rPr>
        <w:b/>
        <w:color w:val="31849B" w:themeColor="accent5" w:themeShade="BF"/>
        <w:sz w:val="20"/>
        <w:szCs w:val="20"/>
      </w:rPr>
    </w:pPr>
    <w:r>
      <w:rPr>
        <w:b/>
        <w:color w:val="31849B" w:themeColor="accent5" w:themeShade="BF"/>
        <w:sz w:val="28"/>
      </w:rPr>
      <w:t>The TSP Launch</w:t>
    </w:r>
    <w:r w:rsidRPr="001712F9">
      <w:rPr>
        <w:b/>
        <w:color w:val="31849B" w:themeColor="accent5" w:themeShade="BF"/>
        <w:sz w:val="28"/>
      </w:rPr>
      <w:br/>
    </w:r>
    <w:r>
      <w:rPr>
        <w:b/>
        <w:color w:val="31849B" w:themeColor="accent5" w:themeShade="BF"/>
        <w:sz w:val="20"/>
        <w:szCs w:val="20"/>
      </w:rPr>
      <w:t>Module 6</w:t>
    </w:r>
    <w:r w:rsidRPr="001712F9">
      <w:rPr>
        <w:b/>
        <w:color w:val="31849B" w:themeColor="accent5" w:themeShade="BF"/>
        <w:sz w:val="20"/>
        <w:szCs w:val="20"/>
      </w:rPr>
      <w:t>, cont.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D01AB3">
    <w:pPr>
      <w:pStyle w:val="Header"/>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1712F9" w:rsidRDefault="0012137A" w:rsidP="002859FA">
    <w:pPr>
      <w:pStyle w:val="Header"/>
      <w:jc w:val="right"/>
      <w:rPr>
        <w:b/>
        <w:color w:val="31849B" w:themeColor="accent5" w:themeShade="BF"/>
        <w:sz w:val="20"/>
        <w:szCs w:val="20"/>
      </w:rPr>
    </w:pPr>
    <w:r>
      <w:rPr>
        <w:b/>
        <w:color w:val="31849B" w:themeColor="accent5" w:themeShade="BF"/>
        <w:sz w:val="28"/>
      </w:rPr>
      <w:t>Managing Your Work</w:t>
    </w:r>
    <w:r w:rsidRPr="001712F9">
      <w:rPr>
        <w:b/>
        <w:color w:val="31849B" w:themeColor="accent5" w:themeShade="BF"/>
        <w:sz w:val="28"/>
      </w:rPr>
      <w:br/>
    </w:r>
    <w:r>
      <w:rPr>
        <w:b/>
        <w:color w:val="31849B" w:themeColor="accent5" w:themeShade="BF"/>
        <w:sz w:val="20"/>
        <w:szCs w:val="20"/>
      </w:rPr>
      <w:t>Module 7</w:t>
    </w:r>
    <w:r w:rsidRPr="001712F9">
      <w:rPr>
        <w:b/>
        <w:color w:val="31849B" w:themeColor="accent5" w:themeShade="BF"/>
        <w:sz w:val="20"/>
        <w:szCs w:val="20"/>
      </w:rPr>
      <w:t>, cont.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1712F9" w:rsidRDefault="0012137A" w:rsidP="002859FA">
    <w:pPr>
      <w:pStyle w:val="Header"/>
      <w:jc w:val="right"/>
      <w:rPr>
        <w:b/>
        <w:color w:val="31849B" w:themeColor="accent5" w:themeShade="BF"/>
        <w:sz w:val="20"/>
        <w:szCs w:val="20"/>
      </w:rPr>
    </w:pPr>
    <w:r>
      <w:rPr>
        <w:b/>
        <w:color w:val="31849B" w:themeColor="accent5" w:themeShade="BF"/>
        <w:sz w:val="28"/>
      </w:rPr>
      <w:t>The Weekly Status Meeting</w:t>
    </w:r>
    <w:r w:rsidRPr="001712F9">
      <w:rPr>
        <w:b/>
        <w:color w:val="31849B" w:themeColor="accent5" w:themeShade="BF"/>
        <w:sz w:val="28"/>
      </w:rPr>
      <w:br/>
    </w:r>
    <w:r>
      <w:rPr>
        <w:b/>
        <w:color w:val="31849B" w:themeColor="accent5" w:themeShade="BF"/>
        <w:sz w:val="20"/>
        <w:szCs w:val="20"/>
      </w:rPr>
      <w:t>Module 8</w:t>
    </w:r>
    <w:r w:rsidRPr="001712F9">
      <w:rPr>
        <w:b/>
        <w:color w:val="31849B" w:themeColor="accent5" w:themeShade="BF"/>
        <w:sz w:val="20"/>
        <w:szCs w:val="20"/>
      </w:rPr>
      <w:t>, cont.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2859FA">
    <w:pPr>
      <w:pStyle w:val="Header"/>
      <w:jc w:val="right"/>
      <w:rPr>
        <w:b/>
        <w:color w:val="31849B" w:themeColor="accent5" w:themeShade="BF"/>
        <w:sz w:val="20"/>
        <w:szCs w:val="20"/>
      </w:rPr>
    </w:pPr>
    <w:r>
      <w:rPr>
        <w:b/>
        <w:color w:val="31849B" w:themeColor="accent5" w:themeShade="BF"/>
        <w:sz w:val="28"/>
      </w:rPr>
      <w:t>Getting Better At It</w:t>
    </w:r>
    <w:r w:rsidRPr="001712F9">
      <w:rPr>
        <w:b/>
        <w:color w:val="31849B" w:themeColor="accent5" w:themeShade="BF"/>
        <w:sz w:val="28"/>
      </w:rPr>
      <w:br/>
    </w:r>
    <w:r>
      <w:rPr>
        <w:b/>
        <w:color w:val="31849B" w:themeColor="accent5" w:themeShade="BF"/>
        <w:sz w:val="20"/>
        <w:szCs w:val="20"/>
      </w:rPr>
      <w:t>Module 9</w:t>
    </w:r>
    <w:r w:rsidRPr="001712F9">
      <w:rPr>
        <w:b/>
        <w:color w:val="31849B" w:themeColor="accent5" w:themeShade="BF"/>
        <w:sz w:val="20"/>
        <w:szCs w:val="20"/>
      </w:rPr>
      <w:t>, cont.</w:t>
    </w:r>
  </w:p>
  <w:p w:rsidR="0012137A" w:rsidRPr="001712F9" w:rsidRDefault="0012137A" w:rsidP="002859FA">
    <w:pPr>
      <w:pStyle w:val="Header"/>
      <w:jc w:val="right"/>
      <w:rPr>
        <w:b/>
        <w:color w:val="31849B" w:themeColor="accent5" w:themeShade="BF"/>
        <w:sz w:val="20"/>
        <w:szCs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2859FA">
    <w:pPr>
      <w:pStyle w:val="Header"/>
      <w:jc w:val="right"/>
      <w:rPr>
        <w:b/>
        <w:color w:val="31849B" w:themeColor="accent5" w:themeShade="BF"/>
        <w:sz w:val="20"/>
        <w:szCs w:val="20"/>
      </w:rPr>
    </w:pPr>
    <w:r>
      <w:rPr>
        <w:b/>
        <w:color w:val="31849B" w:themeColor="accent5" w:themeShade="BF"/>
        <w:sz w:val="28"/>
      </w:rPr>
      <w:t>Course Agenda</w:t>
    </w:r>
    <w:r w:rsidRPr="001712F9">
      <w:rPr>
        <w:b/>
        <w:color w:val="31849B" w:themeColor="accent5" w:themeShade="BF"/>
        <w:sz w:val="28"/>
      </w:rPr>
      <w:br/>
    </w:r>
    <w:r>
      <w:rPr>
        <w:b/>
        <w:color w:val="31849B" w:themeColor="accent5" w:themeShade="BF"/>
        <w:sz w:val="20"/>
        <w:szCs w:val="20"/>
      </w:rPr>
      <w:t>Appendix A</w:t>
    </w:r>
    <w:r w:rsidRPr="001712F9">
      <w:rPr>
        <w:b/>
        <w:color w:val="31849B" w:themeColor="accent5" w:themeShade="BF"/>
        <w:sz w:val="20"/>
        <w:szCs w:val="20"/>
      </w:rPr>
      <w:t>, cont.</w:t>
    </w:r>
  </w:p>
  <w:p w:rsidR="0012137A" w:rsidRPr="001712F9" w:rsidRDefault="0012137A" w:rsidP="002859FA">
    <w:pPr>
      <w:pStyle w:val="Header"/>
      <w:jc w:val="right"/>
      <w:rPr>
        <w:b/>
        <w:color w:val="31849B" w:themeColor="accent5" w:themeShade="BF"/>
        <w:sz w:val="20"/>
        <w:szCs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2859FA">
    <w:pPr>
      <w:pStyle w:val="Header"/>
      <w:jc w:val="right"/>
      <w:rPr>
        <w:b/>
        <w:color w:val="31849B" w:themeColor="accent5" w:themeShade="BF"/>
        <w:sz w:val="20"/>
        <w:szCs w:val="20"/>
      </w:rPr>
    </w:pPr>
    <w:r>
      <w:rPr>
        <w:b/>
        <w:color w:val="31849B" w:themeColor="accent5" w:themeShade="BF"/>
        <w:sz w:val="28"/>
      </w:rPr>
      <w:t>Appendix B</w:t>
    </w:r>
    <w:r w:rsidRPr="001712F9">
      <w:rPr>
        <w:b/>
        <w:color w:val="31849B" w:themeColor="accent5" w:themeShade="BF"/>
        <w:sz w:val="28"/>
      </w:rPr>
      <w:br/>
    </w:r>
    <w:r w:rsidRPr="00EB5D26">
      <w:rPr>
        <w:b/>
        <w:color w:val="31849B" w:themeColor="accent5" w:themeShade="BF"/>
        <w:sz w:val="20"/>
        <w:szCs w:val="20"/>
      </w:rPr>
      <w:t>Instructor’s Detailed Course Schedule</w:t>
    </w:r>
    <w:r>
      <w:rPr>
        <w:b/>
        <w:color w:val="31849B" w:themeColor="accent5" w:themeShade="BF"/>
        <w:sz w:val="20"/>
        <w:szCs w:val="20"/>
      </w:rPr>
      <w:t>, cont.</w:t>
    </w:r>
  </w:p>
  <w:p w:rsidR="0012137A" w:rsidRPr="001712F9" w:rsidRDefault="0012137A" w:rsidP="002859FA">
    <w:pPr>
      <w:pStyle w:val="Header"/>
      <w:jc w:val="right"/>
      <w:rPr>
        <w:b/>
        <w:color w:val="31849B" w:themeColor="accent5" w:themeShade="BF"/>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2859FA">
    <w:pPr>
      <w:pStyle w:val="Header"/>
      <w:jc w:val="right"/>
      <w:rPr>
        <w:b/>
        <w:color w:val="31849B" w:themeColor="accent5" w:themeShade="BF"/>
        <w:sz w:val="20"/>
        <w:szCs w:val="20"/>
      </w:rPr>
    </w:pPr>
    <w:r>
      <w:rPr>
        <w:b/>
        <w:color w:val="31849B" w:themeColor="accent5" w:themeShade="BF"/>
        <w:sz w:val="28"/>
      </w:rPr>
      <w:t>Appendix C</w:t>
    </w:r>
    <w:r w:rsidRPr="001712F9">
      <w:rPr>
        <w:b/>
        <w:color w:val="31849B" w:themeColor="accent5" w:themeShade="BF"/>
        <w:sz w:val="28"/>
      </w:rPr>
      <w:br/>
    </w:r>
    <w:r>
      <w:rPr>
        <w:b/>
        <w:color w:val="31849B" w:themeColor="accent5" w:themeShade="BF"/>
        <w:sz w:val="20"/>
        <w:szCs w:val="20"/>
      </w:rPr>
      <w:t>Course Folder Structure, cont.</w:t>
    </w:r>
  </w:p>
  <w:p w:rsidR="0012137A" w:rsidRPr="001712F9" w:rsidRDefault="0012137A" w:rsidP="002859FA">
    <w:pPr>
      <w:pStyle w:val="Header"/>
      <w:jc w:val="right"/>
      <w:rPr>
        <w:b/>
        <w:color w:val="31849B" w:themeColor="accent5" w:themeShade="BF"/>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AB40D2">
    <w:pPr>
      <w:pStyle w:val="Header"/>
      <w:jc w:val="right"/>
      <w:rPr>
        <w:b/>
        <w:color w:val="31849B" w:themeColor="accent5" w:themeShade="BF"/>
        <w:sz w:val="20"/>
        <w:szCs w:val="20"/>
      </w:rPr>
    </w:pPr>
    <w:r>
      <w:rPr>
        <w:b/>
        <w:color w:val="31849B" w:themeColor="accent5" w:themeShade="BF"/>
        <w:sz w:val="28"/>
      </w:rPr>
      <w:t>Introduction, cont.</w:t>
    </w:r>
    <w:r w:rsidRPr="001712F9">
      <w:rPr>
        <w:b/>
        <w:color w:val="31849B" w:themeColor="accent5" w:themeShade="BF"/>
        <w:sz w:val="28"/>
      </w:rPr>
      <w:br/>
    </w:r>
  </w:p>
  <w:p w:rsidR="0012137A" w:rsidRPr="00AB40D2" w:rsidRDefault="0012137A" w:rsidP="00AB40D2">
    <w:pPr>
      <w:pStyle w:val="Header"/>
      <w:jc w:val="right"/>
      <w:rPr>
        <w:b/>
        <w:color w:val="31849B" w:themeColor="accent5" w:themeShade="BF"/>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357D4A" w:rsidRDefault="0012137A" w:rsidP="00357D4A">
    <w:pPr>
      <w:pStyle w:val="Header"/>
      <w:jc w:val="right"/>
      <w:rPr>
        <w:b/>
        <w:color w:val="31849B" w:themeColor="accent5" w:themeShade="BF"/>
        <w:sz w:val="20"/>
        <w:szCs w:val="20"/>
      </w:rPr>
    </w:pPr>
    <w:r>
      <w:rPr>
        <w:b/>
        <w:color w:val="31849B" w:themeColor="accent5" w:themeShade="BF"/>
        <w:sz w:val="28"/>
      </w:rPr>
      <w:t>Course Overview, cont.</w:t>
    </w:r>
    <w:r w:rsidRPr="001712F9">
      <w:rPr>
        <w:b/>
        <w:color w:val="31849B" w:themeColor="accent5" w:themeShade="BF"/>
        <w:sz w:val="28"/>
      </w:rP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327E99">
    <w:pPr>
      <w:pStyle w:val="Header"/>
      <w:jc w:val="right"/>
      <w:rPr>
        <w:b/>
        <w:color w:val="31849B" w:themeColor="accent5" w:themeShade="BF"/>
        <w:sz w:val="20"/>
        <w:szCs w:val="20"/>
      </w:rPr>
    </w:pPr>
    <w:r>
      <w:rPr>
        <w:b/>
        <w:color w:val="31849B" w:themeColor="accent5" w:themeShade="BF"/>
        <w:sz w:val="28"/>
      </w:rPr>
      <w:t>Before the Course</w:t>
    </w:r>
    <w:r w:rsidRPr="001712F9">
      <w:rPr>
        <w:b/>
        <w:color w:val="31849B" w:themeColor="accent5" w:themeShade="BF"/>
        <w:sz w:val="28"/>
      </w:rPr>
      <w:br/>
    </w:r>
    <w:r>
      <w:rPr>
        <w:b/>
        <w:color w:val="31849B" w:themeColor="accent5" w:themeShade="BF"/>
        <w:sz w:val="20"/>
        <w:szCs w:val="20"/>
      </w:rPr>
      <w:t>Course Administration and Classroom Management, cont.</w:t>
    </w:r>
  </w:p>
  <w:p w:rsidR="0012137A" w:rsidRPr="00327E99" w:rsidRDefault="0012137A" w:rsidP="00327E99">
    <w:pPr>
      <w:pStyle w:val="Header"/>
      <w:jc w:val="right"/>
      <w:rPr>
        <w:b/>
        <w:color w:val="31849B" w:themeColor="accent5" w:themeShade="BF"/>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327E99">
    <w:pPr>
      <w:pStyle w:val="Header"/>
      <w:jc w:val="right"/>
      <w:rPr>
        <w:b/>
        <w:color w:val="31849B" w:themeColor="accent5" w:themeShade="BF"/>
        <w:sz w:val="20"/>
        <w:szCs w:val="20"/>
      </w:rPr>
    </w:pPr>
    <w:r>
      <w:rPr>
        <w:b/>
        <w:color w:val="31849B" w:themeColor="accent5" w:themeShade="BF"/>
        <w:sz w:val="28"/>
      </w:rPr>
      <w:t>During the Course</w:t>
    </w:r>
    <w:r w:rsidRPr="001712F9">
      <w:rPr>
        <w:b/>
        <w:color w:val="31849B" w:themeColor="accent5" w:themeShade="BF"/>
        <w:sz w:val="28"/>
      </w:rPr>
      <w:br/>
    </w:r>
    <w:r>
      <w:rPr>
        <w:b/>
        <w:color w:val="31849B" w:themeColor="accent5" w:themeShade="BF"/>
        <w:sz w:val="20"/>
        <w:szCs w:val="20"/>
      </w:rPr>
      <w:t>Course Administration and Classroom Management, cont.</w:t>
    </w:r>
  </w:p>
  <w:p w:rsidR="0012137A" w:rsidRPr="00327E99" w:rsidRDefault="0012137A" w:rsidP="00327E99">
    <w:pPr>
      <w:pStyle w:val="Header"/>
      <w:jc w:val="right"/>
      <w:rPr>
        <w:b/>
        <w:color w:val="31849B" w:themeColor="accent5" w:themeShade="BF"/>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327E99" w:rsidRDefault="0012137A" w:rsidP="00327E99">
    <w:pPr>
      <w:pStyle w:val="Header"/>
      <w:jc w:val="right"/>
      <w:rPr>
        <w:b/>
        <w:color w:val="31849B" w:themeColor="accent5" w:themeShade="BF"/>
        <w:sz w:val="20"/>
        <w:szCs w:val="20"/>
      </w:rPr>
    </w:pPr>
    <w:r w:rsidRPr="001712F9">
      <w:rPr>
        <w:b/>
        <w:color w:val="31849B" w:themeColor="accent5" w:themeShade="BF"/>
        <w:sz w:val="20"/>
        <w:szCs w:val="20"/>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2859FA">
    <w:pPr>
      <w:pStyle w:val="Header"/>
      <w:jc w:val="right"/>
      <w:rPr>
        <w:b/>
        <w:color w:val="31849B" w:themeColor="accent5" w:themeShade="BF"/>
        <w:sz w:val="20"/>
        <w:szCs w:val="20"/>
      </w:rPr>
    </w:pPr>
    <w:r w:rsidRPr="001712F9">
      <w:rPr>
        <w:b/>
        <w:color w:val="31849B" w:themeColor="accent5" w:themeShade="BF"/>
        <w:sz w:val="28"/>
      </w:rPr>
      <w:t>Introduction</w:t>
    </w:r>
    <w:r w:rsidRPr="001712F9">
      <w:rPr>
        <w:b/>
        <w:color w:val="31849B" w:themeColor="accent5" w:themeShade="BF"/>
        <w:sz w:val="28"/>
      </w:rPr>
      <w:br/>
    </w:r>
    <w:r>
      <w:rPr>
        <w:b/>
        <w:color w:val="31849B" w:themeColor="accent5" w:themeShade="BF"/>
        <w:sz w:val="20"/>
        <w:szCs w:val="20"/>
      </w:rPr>
      <w:t>Module 1</w:t>
    </w:r>
    <w:r w:rsidRPr="001712F9">
      <w:rPr>
        <w:b/>
        <w:color w:val="31849B" w:themeColor="accent5" w:themeShade="BF"/>
        <w:sz w:val="20"/>
        <w:szCs w:val="20"/>
      </w:rPr>
      <w:t>, cont.</w:t>
    </w:r>
  </w:p>
  <w:p w:rsidR="0012137A" w:rsidRPr="001712F9" w:rsidRDefault="0012137A" w:rsidP="002859FA">
    <w:pPr>
      <w:pStyle w:val="Header"/>
      <w:jc w:val="right"/>
      <w:rPr>
        <w:b/>
        <w:color w:val="31849B" w:themeColor="accent5" w:themeShade="BF"/>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Default="0012137A" w:rsidP="00D01AB3">
    <w:pPr>
      <w:pStyle w:val="Header"/>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37A" w:rsidRPr="001712F9" w:rsidRDefault="0012137A" w:rsidP="002859FA">
    <w:pPr>
      <w:pStyle w:val="Header"/>
      <w:jc w:val="right"/>
      <w:rPr>
        <w:b/>
        <w:color w:val="31849B" w:themeColor="accent5" w:themeShade="BF"/>
        <w:sz w:val="20"/>
        <w:szCs w:val="20"/>
      </w:rPr>
    </w:pPr>
    <w:r>
      <w:rPr>
        <w:b/>
        <w:color w:val="31849B" w:themeColor="accent5" w:themeShade="BF"/>
        <w:sz w:val="28"/>
      </w:rPr>
      <w:t>Team Leader Role</w:t>
    </w:r>
    <w:r w:rsidRPr="001712F9">
      <w:rPr>
        <w:b/>
        <w:color w:val="31849B" w:themeColor="accent5" w:themeShade="BF"/>
        <w:sz w:val="28"/>
      </w:rPr>
      <w:br/>
    </w:r>
    <w:r>
      <w:rPr>
        <w:b/>
        <w:color w:val="31849B" w:themeColor="accent5" w:themeShade="BF"/>
        <w:sz w:val="20"/>
        <w:szCs w:val="20"/>
      </w:rPr>
      <w:t>Module 1</w:t>
    </w:r>
    <w:r w:rsidRPr="001712F9">
      <w:rPr>
        <w:b/>
        <w:color w:val="31849B" w:themeColor="accent5" w:themeShade="BF"/>
        <w:sz w:val="20"/>
        <w:szCs w:val="20"/>
      </w:rPr>
      <w:t>, cont.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16BA"/>
    <w:multiLevelType w:val="hybridMultilevel"/>
    <w:tmpl w:val="B764F922"/>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A2C2D"/>
    <w:multiLevelType w:val="hybridMultilevel"/>
    <w:tmpl w:val="DC4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AF265C"/>
    <w:multiLevelType w:val="hybridMultilevel"/>
    <w:tmpl w:val="A560015E"/>
    <w:lvl w:ilvl="0" w:tplc="0E7ADA94">
      <w:start w:val="1"/>
      <w:numFmt w:val="bullet"/>
      <w:lvlText w:val=""/>
      <w:lvlJc w:val="left"/>
      <w:pPr>
        <w:ind w:left="720" w:hanging="360"/>
      </w:pPr>
      <w:rPr>
        <w:rFonts w:ascii="Wingdings" w:hAnsi="Wingdings" w:hint="default"/>
        <w:color w:val="31849B" w:themeColor="accent5"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221CC"/>
    <w:multiLevelType w:val="hybridMultilevel"/>
    <w:tmpl w:val="A6081282"/>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8C7025"/>
    <w:multiLevelType w:val="hybridMultilevel"/>
    <w:tmpl w:val="F202DEC2"/>
    <w:lvl w:ilvl="0" w:tplc="6602ECB0">
      <w:start w:val="1"/>
      <w:numFmt w:val="bullet"/>
      <w:lvlText w:val="•"/>
      <w:lvlJc w:val="left"/>
      <w:pPr>
        <w:tabs>
          <w:tab w:val="num" w:pos="1440"/>
        </w:tabs>
        <w:ind w:left="1440" w:hanging="360"/>
      </w:pPr>
      <w:rPr>
        <w:rFonts w:ascii="Times" w:hAnsi="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F41B9"/>
    <w:multiLevelType w:val="hybridMultilevel"/>
    <w:tmpl w:val="26D63C30"/>
    <w:lvl w:ilvl="0" w:tplc="5D70268E">
      <w:start w:val="1"/>
      <w:numFmt w:val="bullet"/>
      <w:lvlText w:val="•"/>
      <w:lvlJc w:val="left"/>
      <w:pPr>
        <w:tabs>
          <w:tab w:val="num" w:pos="720"/>
        </w:tabs>
        <w:ind w:left="720" w:hanging="360"/>
      </w:pPr>
      <w:rPr>
        <w:rFonts w:ascii="Times" w:hAnsi="Times" w:hint="default"/>
      </w:rPr>
    </w:lvl>
    <w:lvl w:ilvl="1" w:tplc="6602ECB0">
      <w:start w:val="1"/>
      <w:numFmt w:val="bullet"/>
      <w:lvlText w:val="•"/>
      <w:lvlJc w:val="left"/>
      <w:pPr>
        <w:tabs>
          <w:tab w:val="num" w:pos="1440"/>
        </w:tabs>
        <w:ind w:left="1440" w:hanging="360"/>
      </w:pPr>
      <w:rPr>
        <w:rFonts w:ascii="Times" w:hAnsi="Times" w:hint="default"/>
      </w:rPr>
    </w:lvl>
    <w:lvl w:ilvl="2" w:tplc="DB980096" w:tentative="1">
      <w:start w:val="1"/>
      <w:numFmt w:val="bullet"/>
      <w:lvlText w:val="•"/>
      <w:lvlJc w:val="left"/>
      <w:pPr>
        <w:tabs>
          <w:tab w:val="num" w:pos="2160"/>
        </w:tabs>
        <w:ind w:left="2160" w:hanging="360"/>
      </w:pPr>
      <w:rPr>
        <w:rFonts w:ascii="Times" w:hAnsi="Times" w:hint="default"/>
      </w:rPr>
    </w:lvl>
    <w:lvl w:ilvl="3" w:tplc="C5861F4A" w:tentative="1">
      <w:start w:val="1"/>
      <w:numFmt w:val="bullet"/>
      <w:lvlText w:val="•"/>
      <w:lvlJc w:val="left"/>
      <w:pPr>
        <w:tabs>
          <w:tab w:val="num" w:pos="2880"/>
        </w:tabs>
        <w:ind w:left="2880" w:hanging="360"/>
      </w:pPr>
      <w:rPr>
        <w:rFonts w:ascii="Times" w:hAnsi="Times" w:hint="default"/>
      </w:rPr>
    </w:lvl>
    <w:lvl w:ilvl="4" w:tplc="C20E3026" w:tentative="1">
      <w:start w:val="1"/>
      <w:numFmt w:val="bullet"/>
      <w:lvlText w:val="•"/>
      <w:lvlJc w:val="left"/>
      <w:pPr>
        <w:tabs>
          <w:tab w:val="num" w:pos="3600"/>
        </w:tabs>
        <w:ind w:left="3600" w:hanging="360"/>
      </w:pPr>
      <w:rPr>
        <w:rFonts w:ascii="Times" w:hAnsi="Times" w:hint="default"/>
      </w:rPr>
    </w:lvl>
    <w:lvl w:ilvl="5" w:tplc="89343808" w:tentative="1">
      <w:start w:val="1"/>
      <w:numFmt w:val="bullet"/>
      <w:lvlText w:val="•"/>
      <w:lvlJc w:val="left"/>
      <w:pPr>
        <w:tabs>
          <w:tab w:val="num" w:pos="4320"/>
        </w:tabs>
        <w:ind w:left="4320" w:hanging="360"/>
      </w:pPr>
      <w:rPr>
        <w:rFonts w:ascii="Times" w:hAnsi="Times" w:hint="default"/>
      </w:rPr>
    </w:lvl>
    <w:lvl w:ilvl="6" w:tplc="0F08E5E6" w:tentative="1">
      <w:start w:val="1"/>
      <w:numFmt w:val="bullet"/>
      <w:lvlText w:val="•"/>
      <w:lvlJc w:val="left"/>
      <w:pPr>
        <w:tabs>
          <w:tab w:val="num" w:pos="5040"/>
        </w:tabs>
        <w:ind w:left="5040" w:hanging="360"/>
      </w:pPr>
      <w:rPr>
        <w:rFonts w:ascii="Times" w:hAnsi="Times" w:hint="default"/>
      </w:rPr>
    </w:lvl>
    <w:lvl w:ilvl="7" w:tplc="5B52E13A" w:tentative="1">
      <w:start w:val="1"/>
      <w:numFmt w:val="bullet"/>
      <w:lvlText w:val="•"/>
      <w:lvlJc w:val="left"/>
      <w:pPr>
        <w:tabs>
          <w:tab w:val="num" w:pos="5760"/>
        </w:tabs>
        <w:ind w:left="5760" w:hanging="360"/>
      </w:pPr>
      <w:rPr>
        <w:rFonts w:ascii="Times" w:hAnsi="Times" w:hint="default"/>
      </w:rPr>
    </w:lvl>
    <w:lvl w:ilvl="8" w:tplc="1B5C01B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2DDF023F"/>
    <w:multiLevelType w:val="hybridMultilevel"/>
    <w:tmpl w:val="A7EC9A4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35931751"/>
    <w:multiLevelType w:val="hybridMultilevel"/>
    <w:tmpl w:val="948C6608"/>
    <w:lvl w:ilvl="0" w:tplc="0E7ADA94">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055C5E"/>
    <w:multiLevelType w:val="hybridMultilevel"/>
    <w:tmpl w:val="7F4E3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174F31"/>
    <w:multiLevelType w:val="hybridMultilevel"/>
    <w:tmpl w:val="B0F64974"/>
    <w:lvl w:ilvl="0" w:tplc="0E7ADA94">
      <w:start w:val="1"/>
      <w:numFmt w:val="bullet"/>
      <w:lvlText w:val=""/>
      <w:lvlJc w:val="left"/>
      <w:pPr>
        <w:ind w:left="720" w:hanging="360"/>
      </w:pPr>
      <w:rPr>
        <w:rFonts w:ascii="Wingdings" w:hAnsi="Wingdings" w:hint="default"/>
        <w:color w:val="31849B" w:themeColor="accent5"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F75577"/>
    <w:multiLevelType w:val="hybridMultilevel"/>
    <w:tmpl w:val="1430F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1511"/>
    <w:multiLevelType w:val="hybridMultilevel"/>
    <w:tmpl w:val="9FCA9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5E3293"/>
    <w:multiLevelType w:val="hybridMultilevel"/>
    <w:tmpl w:val="FC142D62"/>
    <w:lvl w:ilvl="0" w:tplc="0DC6C6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BB69CB"/>
    <w:multiLevelType w:val="hybridMultilevel"/>
    <w:tmpl w:val="9CB2C814"/>
    <w:lvl w:ilvl="0" w:tplc="0E7ADA94">
      <w:start w:val="1"/>
      <w:numFmt w:val="bullet"/>
      <w:lvlText w:val=""/>
      <w:lvlJc w:val="left"/>
      <w:pPr>
        <w:ind w:left="720" w:hanging="360"/>
      </w:pPr>
      <w:rPr>
        <w:rFonts w:ascii="Wingdings" w:hAnsi="Wingdings" w:hint="default"/>
        <w:color w:val="31849B" w:themeColor="accent5" w:themeShade="BF"/>
      </w:rPr>
    </w:lvl>
    <w:lvl w:ilvl="1" w:tplc="9448F9D0">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C74FA0"/>
    <w:multiLevelType w:val="hybridMultilevel"/>
    <w:tmpl w:val="F5C2A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14"/>
  </w:num>
  <w:num w:numId="5">
    <w:abstractNumId w:val="9"/>
  </w:num>
  <w:num w:numId="6">
    <w:abstractNumId w:val="13"/>
  </w:num>
  <w:num w:numId="7">
    <w:abstractNumId w:val="7"/>
  </w:num>
  <w:num w:numId="8">
    <w:abstractNumId w:val="2"/>
  </w:num>
  <w:num w:numId="9">
    <w:abstractNumId w:val="3"/>
  </w:num>
  <w:num w:numId="10">
    <w:abstractNumId w:val="12"/>
  </w:num>
  <w:num w:numId="11">
    <w:abstractNumId w:val="0"/>
  </w:num>
  <w:num w:numId="12">
    <w:abstractNumId w:val="5"/>
  </w:num>
  <w:num w:numId="13">
    <w:abstractNumId w:val="4"/>
  </w:num>
  <w:num w:numId="14">
    <w:abstractNumId w:val="11"/>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CE9"/>
    <w:rsid w:val="00000738"/>
    <w:rsid w:val="000103BD"/>
    <w:rsid w:val="00012D73"/>
    <w:rsid w:val="000137BB"/>
    <w:rsid w:val="0002156C"/>
    <w:rsid w:val="00023DC4"/>
    <w:rsid w:val="00024389"/>
    <w:rsid w:val="00025FBE"/>
    <w:rsid w:val="000321C7"/>
    <w:rsid w:val="000442BB"/>
    <w:rsid w:val="00047DF4"/>
    <w:rsid w:val="00053EE3"/>
    <w:rsid w:val="00056E55"/>
    <w:rsid w:val="0006784F"/>
    <w:rsid w:val="00076C07"/>
    <w:rsid w:val="00081396"/>
    <w:rsid w:val="000A1131"/>
    <w:rsid w:val="000A6870"/>
    <w:rsid w:val="000A7AAA"/>
    <w:rsid w:val="000B08AB"/>
    <w:rsid w:val="000B161B"/>
    <w:rsid w:val="000B58C7"/>
    <w:rsid w:val="000C059F"/>
    <w:rsid w:val="000C1850"/>
    <w:rsid w:val="000D4347"/>
    <w:rsid w:val="000E058F"/>
    <w:rsid w:val="000E2861"/>
    <w:rsid w:val="000E610A"/>
    <w:rsid w:val="000F5E62"/>
    <w:rsid w:val="00101B9F"/>
    <w:rsid w:val="00101D66"/>
    <w:rsid w:val="00104D64"/>
    <w:rsid w:val="00107A4B"/>
    <w:rsid w:val="00113F43"/>
    <w:rsid w:val="0012137A"/>
    <w:rsid w:val="001234D6"/>
    <w:rsid w:val="00124398"/>
    <w:rsid w:val="001275DE"/>
    <w:rsid w:val="00130170"/>
    <w:rsid w:val="00136C93"/>
    <w:rsid w:val="00144006"/>
    <w:rsid w:val="001521F1"/>
    <w:rsid w:val="00157A2A"/>
    <w:rsid w:val="00160892"/>
    <w:rsid w:val="00160EBD"/>
    <w:rsid w:val="00161C26"/>
    <w:rsid w:val="001712F9"/>
    <w:rsid w:val="0017257A"/>
    <w:rsid w:val="00174A1A"/>
    <w:rsid w:val="00174E2A"/>
    <w:rsid w:val="00174E31"/>
    <w:rsid w:val="00175C05"/>
    <w:rsid w:val="00177740"/>
    <w:rsid w:val="00181FDB"/>
    <w:rsid w:val="0018413E"/>
    <w:rsid w:val="00191699"/>
    <w:rsid w:val="00191C54"/>
    <w:rsid w:val="00196850"/>
    <w:rsid w:val="001A1E8C"/>
    <w:rsid w:val="001A35FE"/>
    <w:rsid w:val="001A4274"/>
    <w:rsid w:val="001A59E3"/>
    <w:rsid w:val="001A6CA2"/>
    <w:rsid w:val="001B198D"/>
    <w:rsid w:val="001B7339"/>
    <w:rsid w:val="001B783F"/>
    <w:rsid w:val="001C40A3"/>
    <w:rsid w:val="001C4B9E"/>
    <w:rsid w:val="001C66F1"/>
    <w:rsid w:val="001D31EC"/>
    <w:rsid w:val="001E07EC"/>
    <w:rsid w:val="001E3B1C"/>
    <w:rsid w:val="001E514D"/>
    <w:rsid w:val="001E7B6C"/>
    <w:rsid w:val="001E7F29"/>
    <w:rsid w:val="001F611C"/>
    <w:rsid w:val="00201272"/>
    <w:rsid w:val="002026CE"/>
    <w:rsid w:val="0020577C"/>
    <w:rsid w:val="00207573"/>
    <w:rsid w:val="00210182"/>
    <w:rsid w:val="002137E9"/>
    <w:rsid w:val="00214781"/>
    <w:rsid w:val="002218BB"/>
    <w:rsid w:val="00227F0F"/>
    <w:rsid w:val="00231384"/>
    <w:rsid w:val="0023218B"/>
    <w:rsid w:val="00236EFF"/>
    <w:rsid w:val="0024547E"/>
    <w:rsid w:val="00247B4D"/>
    <w:rsid w:val="00247C93"/>
    <w:rsid w:val="00257B77"/>
    <w:rsid w:val="00263AB2"/>
    <w:rsid w:val="0026770A"/>
    <w:rsid w:val="00270C82"/>
    <w:rsid w:val="00272BAD"/>
    <w:rsid w:val="00280EC7"/>
    <w:rsid w:val="00284D64"/>
    <w:rsid w:val="002850A2"/>
    <w:rsid w:val="002859FA"/>
    <w:rsid w:val="002864C0"/>
    <w:rsid w:val="00286BB7"/>
    <w:rsid w:val="00286C07"/>
    <w:rsid w:val="00291760"/>
    <w:rsid w:val="00293F4A"/>
    <w:rsid w:val="002A5A9E"/>
    <w:rsid w:val="002B5846"/>
    <w:rsid w:val="002C4D81"/>
    <w:rsid w:val="002D172F"/>
    <w:rsid w:val="002D2D5E"/>
    <w:rsid w:val="002D434E"/>
    <w:rsid w:val="002D4E33"/>
    <w:rsid w:val="00304895"/>
    <w:rsid w:val="00304CB1"/>
    <w:rsid w:val="00306B4A"/>
    <w:rsid w:val="0031173F"/>
    <w:rsid w:val="0031484B"/>
    <w:rsid w:val="00320CEE"/>
    <w:rsid w:val="00327E99"/>
    <w:rsid w:val="003314FD"/>
    <w:rsid w:val="0033239D"/>
    <w:rsid w:val="00332A7F"/>
    <w:rsid w:val="00334547"/>
    <w:rsid w:val="00345306"/>
    <w:rsid w:val="00345F79"/>
    <w:rsid w:val="00350F1B"/>
    <w:rsid w:val="00357D4A"/>
    <w:rsid w:val="0037383C"/>
    <w:rsid w:val="00380757"/>
    <w:rsid w:val="00381EA0"/>
    <w:rsid w:val="0038389A"/>
    <w:rsid w:val="00384D38"/>
    <w:rsid w:val="00384FED"/>
    <w:rsid w:val="0038571D"/>
    <w:rsid w:val="003875A0"/>
    <w:rsid w:val="003876FD"/>
    <w:rsid w:val="003948DC"/>
    <w:rsid w:val="003A0124"/>
    <w:rsid w:val="003A6E87"/>
    <w:rsid w:val="003B0389"/>
    <w:rsid w:val="003B3DC9"/>
    <w:rsid w:val="003B544E"/>
    <w:rsid w:val="003B5A21"/>
    <w:rsid w:val="003C089E"/>
    <w:rsid w:val="003C2312"/>
    <w:rsid w:val="003C23B2"/>
    <w:rsid w:val="003C3DCC"/>
    <w:rsid w:val="003C448F"/>
    <w:rsid w:val="003C6F48"/>
    <w:rsid w:val="003C7F1F"/>
    <w:rsid w:val="003E165C"/>
    <w:rsid w:val="003E3710"/>
    <w:rsid w:val="003F4640"/>
    <w:rsid w:val="003F50D6"/>
    <w:rsid w:val="003F65D0"/>
    <w:rsid w:val="0040044C"/>
    <w:rsid w:val="00420B2D"/>
    <w:rsid w:val="004332C9"/>
    <w:rsid w:val="0044335E"/>
    <w:rsid w:val="00445FF9"/>
    <w:rsid w:val="004550AA"/>
    <w:rsid w:val="0045776F"/>
    <w:rsid w:val="004726F8"/>
    <w:rsid w:val="0047290F"/>
    <w:rsid w:val="0048353A"/>
    <w:rsid w:val="004850BD"/>
    <w:rsid w:val="004867D7"/>
    <w:rsid w:val="00487234"/>
    <w:rsid w:val="00493A22"/>
    <w:rsid w:val="004A7F4A"/>
    <w:rsid w:val="004B1EB6"/>
    <w:rsid w:val="004B2EF6"/>
    <w:rsid w:val="004B3787"/>
    <w:rsid w:val="004C0EB0"/>
    <w:rsid w:val="004C4EB1"/>
    <w:rsid w:val="004C5620"/>
    <w:rsid w:val="004C62FB"/>
    <w:rsid w:val="004D6BEE"/>
    <w:rsid w:val="004D783E"/>
    <w:rsid w:val="004E2492"/>
    <w:rsid w:val="004F259A"/>
    <w:rsid w:val="004F3827"/>
    <w:rsid w:val="004F3ED9"/>
    <w:rsid w:val="004F76E1"/>
    <w:rsid w:val="00503A39"/>
    <w:rsid w:val="00510455"/>
    <w:rsid w:val="00511BA4"/>
    <w:rsid w:val="005307F2"/>
    <w:rsid w:val="00546BB9"/>
    <w:rsid w:val="00553B76"/>
    <w:rsid w:val="00554643"/>
    <w:rsid w:val="00554CD6"/>
    <w:rsid w:val="005778CB"/>
    <w:rsid w:val="00577C19"/>
    <w:rsid w:val="00580A30"/>
    <w:rsid w:val="00581005"/>
    <w:rsid w:val="00581D42"/>
    <w:rsid w:val="00584D07"/>
    <w:rsid w:val="00585C0A"/>
    <w:rsid w:val="005900EE"/>
    <w:rsid w:val="00592A92"/>
    <w:rsid w:val="005A277E"/>
    <w:rsid w:val="005B3E06"/>
    <w:rsid w:val="005B4768"/>
    <w:rsid w:val="005B5E75"/>
    <w:rsid w:val="005B7B63"/>
    <w:rsid w:val="005B7C30"/>
    <w:rsid w:val="005C2F7B"/>
    <w:rsid w:val="005C4B58"/>
    <w:rsid w:val="005C7268"/>
    <w:rsid w:val="005D6D67"/>
    <w:rsid w:val="005D71B2"/>
    <w:rsid w:val="005E4D25"/>
    <w:rsid w:val="006021FA"/>
    <w:rsid w:val="00610B53"/>
    <w:rsid w:val="00612387"/>
    <w:rsid w:val="00616F76"/>
    <w:rsid w:val="00627AD0"/>
    <w:rsid w:val="00632A8A"/>
    <w:rsid w:val="00635974"/>
    <w:rsid w:val="00636942"/>
    <w:rsid w:val="00636BCF"/>
    <w:rsid w:val="00646ED9"/>
    <w:rsid w:val="00655703"/>
    <w:rsid w:val="00655F74"/>
    <w:rsid w:val="0065642C"/>
    <w:rsid w:val="00657315"/>
    <w:rsid w:val="006576BC"/>
    <w:rsid w:val="00675C99"/>
    <w:rsid w:val="00683718"/>
    <w:rsid w:val="00686558"/>
    <w:rsid w:val="00687042"/>
    <w:rsid w:val="0068736E"/>
    <w:rsid w:val="00696496"/>
    <w:rsid w:val="006A1CC0"/>
    <w:rsid w:val="006A1D45"/>
    <w:rsid w:val="006B22C1"/>
    <w:rsid w:val="006B4F2B"/>
    <w:rsid w:val="006B5947"/>
    <w:rsid w:val="006B5CF7"/>
    <w:rsid w:val="006B7D4E"/>
    <w:rsid w:val="006C15A9"/>
    <w:rsid w:val="006C6FC5"/>
    <w:rsid w:val="006C7438"/>
    <w:rsid w:val="006D1312"/>
    <w:rsid w:val="006D49B4"/>
    <w:rsid w:val="006D5EB1"/>
    <w:rsid w:val="006E5B69"/>
    <w:rsid w:val="006F0B14"/>
    <w:rsid w:val="0070225E"/>
    <w:rsid w:val="00704707"/>
    <w:rsid w:val="007053B6"/>
    <w:rsid w:val="00705910"/>
    <w:rsid w:val="00707867"/>
    <w:rsid w:val="00713B84"/>
    <w:rsid w:val="0074133C"/>
    <w:rsid w:val="007417F2"/>
    <w:rsid w:val="00741D51"/>
    <w:rsid w:val="00745150"/>
    <w:rsid w:val="00745DFC"/>
    <w:rsid w:val="00755F6A"/>
    <w:rsid w:val="00757B3A"/>
    <w:rsid w:val="00761313"/>
    <w:rsid w:val="00762FB6"/>
    <w:rsid w:val="00765BFA"/>
    <w:rsid w:val="00767FC7"/>
    <w:rsid w:val="00781D77"/>
    <w:rsid w:val="007876E2"/>
    <w:rsid w:val="00792E18"/>
    <w:rsid w:val="00797D56"/>
    <w:rsid w:val="007A6E24"/>
    <w:rsid w:val="007A7003"/>
    <w:rsid w:val="007B18A3"/>
    <w:rsid w:val="007B27D8"/>
    <w:rsid w:val="007B72C2"/>
    <w:rsid w:val="007C2186"/>
    <w:rsid w:val="007C3EF0"/>
    <w:rsid w:val="007E0959"/>
    <w:rsid w:val="007F06A8"/>
    <w:rsid w:val="007F2EE2"/>
    <w:rsid w:val="007F3AB8"/>
    <w:rsid w:val="007F6D6A"/>
    <w:rsid w:val="007F7CA9"/>
    <w:rsid w:val="008014F8"/>
    <w:rsid w:val="00801E44"/>
    <w:rsid w:val="00816008"/>
    <w:rsid w:val="008169CD"/>
    <w:rsid w:val="0082000A"/>
    <w:rsid w:val="008251CA"/>
    <w:rsid w:val="008253EC"/>
    <w:rsid w:val="0082646B"/>
    <w:rsid w:val="00846C35"/>
    <w:rsid w:val="00847CFB"/>
    <w:rsid w:val="00853240"/>
    <w:rsid w:val="00854F1B"/>
    <w:rsid w:val="008551BC"/>
    <w:rsid w:val="008610F1"/>
    <w:rsid w:val="00861F34"/>
    <w:rsid w:val="0086442A"/>
    <w:rsid w:val="00866DA1"/>
    <w:rsid w:val="00870550"/>
    <w:rsid w:val="00872973"/>
    <w:rsid w:val="00875D9C"/>
    <w:rsid w:val="008779B3"/>
    <w:rsid w:val="00880F9B"/>
    <w:rsid w:val="008939C0"/>
    <w:rsid w:val="0089542C"/>
    <w:rsid w:val="00896081"/>
    <w:rsid w:val="008979A5"/>
    <w:rsid w:val="008A09C4"/>
    <w:rsid w:val="008A63A1"/>
    <w:rsid w:val="008A7602"/>
    <w:rsid w:val="008B1195"/>
    <w:rsid w:val="008B1273"/>
    <w:rsid w:val="008B58DD"/>
    <w:rsid w:val="008B5BB1"/>
    <w:rsid w:val="008B66E1"/>
    <w:rsid w:val="008B6CBD"/>
    <w:rsid w:val="008C47E9"/>
    <w:rsid w:val="008C4A31"/>
    <w:rsid w:val="008D1542"/>
    <w:rsid w:val="008D3FB1"/>
    <w:rsid w:val="008D463A"/>
    <w:rsid w:val="008F32BE"/>
    <w:rsid w:val="008F47D4"/>
    <w:rsid w:val="008F5503"/>
    <w:rsid w:val="008F7B5E"/>
    <w:rsid w:val="00904312"/>
    <w:rsid w:val="00906838"/>
    <w:rsid w:val="009129F1"/>
    <w:rsid w:val="00913346"/>
    <w:rsid w:val="00913F84"/>
    <w:rsid w:val="00914054"/>
    <w:rsid w:val="0092731F"/>
    <w:rsid w:val="0093009E"/>
    <w:rsid w:val="00937B4A"/>
    <w:rsid w:val="00941943"/>
    <w:rsid w:val="00943658"/>
    <w:rsid w:val="0094638F"/>
    <w:rsid w:val="009534D3"/>
    <w:rsid w:val="009541C1"/>
    <w:rsid w:val="009542A7"/>
    <w:rsid w:val="009551E6"/>
    <w:rsid w:val="00960600"/>
    <w:rsid w:val="00960631"/>
    <w:rsid w:val="00961C8E"/>
    <w:rsid w:val="00963FB1"/>
    <w:rsid w:val="00973DBB"/>
    <w:rsid w:val="009763F3"/>
    <w:rsid w:val="00980730"/>
    <w:rsid w:val="00981858"/>
    <w:rsid w:val="00990FBF"/>
    <w:rsid w:val="00993256"/>
    <w:rsid w:val="0099334F"/>
    <w:rsid w:val="009A3E11"/>
    <w:rsid w:val="009A4150"/>
    <w:rsid w:val="009A50D0"/>
    <w:rsid w:val="009B160D"/>
    <w:rsid w:val="009C154F"/>
    <w:rsid w:val="009E01E6"/>
    <w:rsid w:val="009E19E7"/>
    <w:rsid w:val="009E381A"/>
    <w:rsid w:val="009F1B0B"/>
    <w:rsid w:val="009F45FE"/>
    <w:rsid w:val="00A04380"/>
    <w:rsid w:val="00A05F82"/>
    <w:rsid w:val="00A12E17"/>
    <w:rsid w:val="00A21B84"/>
    <w:rsid w:val="00A239DF"/>
    <w:rsid w:val="00A26BDB"/>
    <w:rsid w:val="00A358C6"/>
    <w:rsid w:val="00A50A09"/>
    <w:rsid w:val="00A51651"/>
    <w:rsid w:val="00A556DD"/>
    <w:rsid w:val="00A56843"/>
    <w:rsid w:val="00A6428D"/>
    <w:rsid w:val="00A64E42"/>
    <w:rsid w:val="00A656DE"/>
    <w:rsid w:val="00A70692"/>
    <w:rsid w:val="00A70D55"/>
    <w:rsid w:val="00A76ED2"/>
    <w:rsid w:val="00A8006F"/>
    <w:rsid w:val="00A80219"/>
    <w:rsid w:val="00A816D3"/>
    <w:rsid w:val="00A817A9"/>
    <w:rsid w:val="00A85A5F"/>
    <w:rsid w:val="00A906FC"/>
    <w:rsid w:val="00A93C1B"/>
    <w:rsid w:val="00A955EC"/>
    <w:rsid w:val="00A95704"/>
    <w:rsid w:val="00AA33F0"/>
    <w:rsid w:val="00AA6065"/>
    <w:rsid w:val="00AB228A"/>
    <w:rsid w:val="00AB4069"/>
    <w:rsid w:val="00AB40D2"/>
    <w:rsid w:val="00AB418B"/>
    <w:rsid w:val="00AB4994"/>
    <w:rsid w:val="00AC01FB"/>
    <w:rsid w:val="00AC4DCC"/>
    <w:rsid w:val="00AF4CE9"/>
    <w:rsid w:val="00B00F1F"/>
    <w:rsid w:val="00B07187"/>
    <w:rsid w:val="00B15E0B"/>
    <w:rsid w:val="00B1674C"/>
    <w:rsid w:val="00B44D79"/>
    <w:rsid w:val="00B453BE"/>
    <w:rsid w:val="00B54D11"/>
    <w:rsid w:val="00B74EAC"/>
    <w:rsid w:val="00B85EDE"/>
    <w:rsid w:val="00B87C18"/>
    <w:rsid w:val="00B94144"/>
    <w:rsid w:val="00B94847"/>
    <w:rsid w:val="00BA7D62"/>
    <w:rsid w:val="00BB0927"/>
    <w:rsid w:val="00BB6CCB"/>
    <w:rsid w:val="00BB7BD3"/>
    <w:rsid w:val="00BC1ACD"/>
    <w:rsid w:val="00BC25E4"/>
    <w:rsid w:val="00BC5641"/>
    <w:rsid w:val="00BD34C6"/>
    <w:rsid w:val="00BE0070"/>
    <w:rsid w:val="00BE678E"/>
    <w:rsid w:val="00BF3F6B"/>
    <w:rsid w:val="00C01555"/>
    <w:rsid w:val="00C1244C"/>
    <w:rsid w:val="00C1380C"/>
    <w:rsid w:val="00C23B3A"/>
    <w:rsid w:val="00C2418D"/>
    <w:rsid w:val="00C2542F"/>
    <w:rsid w:val="00C25A0A"/>
    <w:rsid w:val="00C329D4"/>
    <w:rsid w:val="00C32C19"/>
    <w:rsid w:val="00C51650"/>
    <w:rsid w:val="00C6138C"/>
    <w:rsid w:val="00C618AC"/>
    <w:rsid w:val="00C63E08"/>
    <w:rsid w:val="00C64062"/>
    <w:rsid w:val="00C7188F"/>
    <w:rsid w:val="00C766C0"/>
    <w:rsid w:val="00C85D28"/>
    <w:rsid w:val="00C91321"/>
    <w:rsid w:val="00C9189A"/>
    <w:rsid w:val="00C929EF"/>
    <w:rsid w:val="00CA2B43"/>
    <w:rsid w:val="00CA2FC3"/>
    <w:rsid w:val="00CA464D"/>
    <w:rsid w:val="00CA610B"/>
    <w:rsid w:val="00CB4622"/>
    <w:rsid w:val="00CC1E53"/>
    <w:rsid w:val="00CC2F56"/>
    <w:rsid w:val="00CD18CB"/>
    <w:rsid w:val="00CD625F"/>
    <w:rsid w:val="00CE19C6"/>
    <w:rsid w:val="00CF1866"/>
    <w:rsid w:val="00CF2CF8"/>
    <w:rsid w:val="00CF3538"/>
    <w:rsid w:val="00CF4592"/>
    <w:rsid w:val="00D01AB3"/>
    <w:rsid w:val="00D06BEA"/>
    <w:rsid w:val="00D10E81"/>
    <w:rsid w:val="00D10EFD"/>
    <w:rsid w:val="00D12267"/>
    <w:rsid w:val="00D231A9"/>
    <w:rsid w:val="00D31324"/>
    <w:rsid w:val="00D411A0"/>
    <w:rsid w:val="00D45A19"/>
    <w:rsid w:val="00D45B6C"/>
    <w:rsid w:val="00D5286A"/>
    <w:rsid w:val="00D53E65"/>
    <w:rsid w:val="00D663DA"/>
    <w:rsid w:val="00D76262"/>
    <w:rsid w:val="00D7715F"/>
    <w:rsid w:val="00D83BD4"/>
    <w:rsid w:val="00D84095"/>
    <w:rsid w:val="00D869EF"/>
    <w:rsid w:val="00D9046F"/>
    <w:rsid w:val="00DA3121"/>
    <w:rsid w:val="00DA3497"/>
    <w:rsid w:val="00DA60D1"/>
    <w:rsid w:val="00DB5057"/>
    <w:rsid w:val="00DB59BE"/>
    <w:rsid w:val="00DB5AAB"/>
    <w:rsid w:val="00DB7C5F"/>
    <w:rsid w:val="00DC1557"/>
    <w:rsid w:val="00DC4960"/>
    <w:rsid w:val="00DD0281"/>
    <w:rsid w:val="00DD03FE"/>
    <w:rsid w:val="00DD16AE"/>
    <w:rsid w:val="00DD5CFA"/>
    <w:rsid w:val="00DD6E91"/>
    <w:rsid w:val="00DE16A8"/>
    <w:rsid w:val="00DE6A0D"/>
    <w:rsid w:val="00DE6C08"/>
    <w:rsid w:val="00DF288F"/>
    <w:rsid w:val="00DF4F61"/>
    <w:rsid w:val="00E10C85"/>
    <w:rsid w:val="00E11E38"/>
    <w:rsid w:val="00E14F59"/>
    <w:rsid w:val="00E24363"/>
    <w:rsid w:val="00E2737A"/>
    <w:rsid w:val="00E30600"/>
    <w:rsid w:val="00E30C15"/>
    <w:rsid w:val="00E35642"/>
    <w:rsid w:val="00E406C6"/>
    <w:rsid w:val="00E43523"/>
    <w:rsid w:val="00E45558"/>
    <w:rsid w:val="00E46A4B"/>
    <w:rsid w:val="00E5334A"/>
    <w:rsid w:val="00E6126F"/>
    <w:rsid w:val="00E61A3B"/>
    <w:rsid w:val="00E75727"/>
    <w:rsid w:val="00E76A27"/>
    <w:rsid w:val="00E775A3"/>
    <w:rsid w:val="00E90092"/>
    <w:rsid w:val="00E930D3"/>
    <w:rsid w:val="00E97A80"/>
    <w:rsid w:val="00EA6DB5"/>
    <w:rsid w:val="00EB3F62"/>
    <w:rsid w:val="00EB5D26"/>
    <w:rsid w:val="00EC0C05"/>
    <w:rsid w:val="00EC2094"/>
    <w:rsid w:val="00EC3F24"/>
    <w:rsid w:val="00EC5D40"/>
    <w:rsid w:val="00EC6CA0"/>
    <w:rsid w:val="00ED3247"/>
    <w:rsid w:val="00ED3B0A"/>
    <w:rsid w:val="00EF0DE2"/>
    <w:rsid w:val="00F00A59"/>
    <w:rsid w:val="00F02A4D"/>
    <w:rsid w:val="00F061B1"/>
    <w:rsid w:val="00F1048F"/>
    <w:rsid w:val="00F11B5F"/>
    <w:rsid w:val="00F12AED"/>
    <w:rsid w:val="00F175BD"/>
    <w:rsid w:val="00F30F3D"/>
    <w:rsid w:val="00F34D25"/>
    <w:rsid w:val="00F40D53"/>
    <w:rsid w:val="00F41D1D"/>
    <w:rsid w:val="00F44E62"/>
    <w:rsid w:val="00F4650F"/>
    <w:rsid w:val="00F47DDF"/>
    <w:rsid w:val="00F51358"/>
    <w:rsid w:val="00F52BE5"/>
    <w:rsid w:val="00F55654"/>
    <w:rsid w:val="00F6280C"/>
    <w:rsid w:val="00F64DD2"/>
    <w:rsid w:val="00F67ABC"/>
    <w:rsid w:val="00F704D7"/>
    <w:rsid w:val="00F7708D"/>
    <w:rsid w:val="00F835B2"/>
    <w:rsid w:val="00F850C6"/>
    <w:rsid w:val="00F85899"/>
    <w:rsid w:val="00F92C2F"/>
    <w:rsid w:val="00FA4D4A"/>
    <w:rsid w:val="00FA536A"/>
    <w:rsid w:val="00FA66E6"/>
    <w:rsid w:val="00FA6883"/>
    <w:rsid w:val="00FC06F0"/>
    <w:rsid w:val="00FC2EF3"/>
    <w:rsid w:val="00FC5FD5"/>
    <w:rsid w:val="00FC66C0"/>
    <w:rsid w:val="00FD10F9"/>
    <w:rsid w:val="00FE41C0"/>
    <w:rsid w:val="00FE4595"/>
    <w:rsid w:val="00FE4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FED610-6834-4A1E-9DB2-4A83477AA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850"/>
    <w:pPr>
      <w:spacing w:after="0"/>
    </w:pPr>
    <w:rPr>
      <w:sz w:val="21"/>
    </w:rPr>
  </w:style>
  <w:style w:type="paragraph" w:styleId="Heading1">
    <w:name w:val="heading 1"/>
    <w:basedOn w:val="Normal"/>
    <w:next w:val="Normal"/>
    <w:link w:val="Heading1Char"/>
    <w:uiPriority w:val="9"/>
    <w:qFormat/>
    <w:rsid w:val="00DC49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41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64DD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table" w:styleId="TableGrid">
    <w:name w:val="Table Grid"/>
    <w:basedOn w:val="TableNormal"/>
    <w:uiPriority w:val="59"/>
    <w:rsid w:val="00AF4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2156C"/>
    <w:pPr>
      <w:overflowPunct w:val="0"/>
      <w:autoSpaceDE w:val="0"/>
      <w:autoSpaceDN w:val="0"/>
      <w:adjustRightInd w:val="0"/>
      <w:spacing w:line="240" w:lineRule="auto"/>
      <w:ind w:firstLine="144"/>
      <w:textAlignment w:val="baseline"/>
    </w:pPr>
    <w:rPr>
      <w:rFonts w:eastAsia="Times New Roman" w:cs="Times New Roman"/>
      <w:sz w:val="18"/>
      <w:szCs w:val="20"/>
    </w:rPr>
  </w:style>
  <w:style w:type="character" w:customStyle="1" w:styleId="FootnoteTextChar">
    <w:name w:val="Footnote Text Char"/>
    <w:basedOn w:val="DefaultParagraphFont"/>
    <w:link w:val="FootnoteText"/>
    <w:semiHidden/>
    <w:rsid w:val="0002156C"/>
    <w:rPr>
      <w:rFonts w:eastAsia="Times New Roman" w:cs="Times New Roman"/>
      <w:sz w:val="18"/>
      <w:szCs w:val="20"/>
    </w:rPr>
  </w:style>
  <w:style w:type="character" w:styleId="FootnoteReference">
    <w:name w:val="footnote reference"/>
    <w:basedOn w:val="DefaultParagraphFont"/>
    <w:semiHidden/>
    <w:rsid w:val="00AF4CE9"/>
    <w:rPr>
      <w:vertAlign w:val="superscript"/>
    </w:rPr>
  </w:style>
  <w:style w:type="paragraph" w:styleId="BodyText2">
    <w:name w:val="Body Text 2"/>
    <w:basedOn w:val="Normal"/>
    <w:link w:val="BodyText2Char"/>
    <w:rsid w:val="008253EC"/>
    <w:pPr>
      <w:overflowPunct w:val="0"/>
      <w:autoSpaceDE w:val="0"/>
      <w:autoSpaceDN w:val="0"/>
      <w:adjustRightInd w:val="0"/>
      <w:spacing w:line="240" w:lineRule="auto"/>
      <w:textAlignment w:val="baseline"/>
    </w:pPr>
    <w:rPr>
      <w:rFonts w:eastAsia="Times New Roman" w:cs="Times New Roman"/>
      <w:szCs w:val="20"/>
    </w:rPr>
  </w:style>
  <w:style w:type="character" w:customStyle="1" w:styleId="BodyText2Char">
    <w:name w:val="Body Text 2 Char"/>
    <w:basedOn w:val="DefaultParagraphFont"/>
    <w:link w:val="BodyText2"/>
    <w:rsid w:val="008253EC"/>
    <w:rPr>
      <w:rFonts w:eastAsia="Times New Roman" w:cs="Times New Roman"/>
      <w:sz w:val="21"/>
      <w:szCs w:val="20"/>
    </w:rPr>
  </w:style>
  <w:style w:type="paragraph" w:customStyle="1" w:styleId="Section">
    <w:name w:val="Section"/>
    <w:basedOn w:val="Normal"/>
    <w:next w:val="Normal"/>
    <w:qFormat/>
    <w:rsid w:val="00B94144"/>
    <w:pPr>
      <w:spacing w:after="720"/>
    </w:pPr>
    <w:rPr>
      <w:sz w:val="36"/>
      <w:szCs w:val="36"/>
    </w:rPr>
  </w:style>
  <w:style w:type="paragraph" w:customStyle="1" w:styleId="block">
    <w:name w:val="block"/>
    <w:basedOn w:val="Normal"/>
    <w:qFormat/>
    <w:rsid w:val="00B94144"/>
    <w:pPr>
      <w:spacing w:line="240" w:lineRule="auto"/>
    </w:pPr>
    <w:rPr>
      <w:b/>
    </w:rPr>
  </w:style>
  <w:style w:type="paragraph" w:customStyle="1" w:styleId="kastext">
    <w:name w:val="kas text"/>
    <w:basedOn w:val="Normal"/>
    <w:qFormat/>
    <w:rsid w:val="008169CD"/>
    <w:pPr>
      <w:spacing w:before="240" w:line="240" w:lineRule="auto"/>
      <w:ind w:left="360"/>
    </w:pPr>
  </w:style>
  <w:style w:type="paragraph" w:styleId="Caption">
    <w:name w:val="caption"/>
    <w:basedOn w:val="Normal"/>
    <w:next w:val="Normal"/>
    <w:uiPriority w:val="35"/>
    <w:unhideWhenUsed/>
    <w:qFormat/>
    <w:rsid w:val="003C23B2"/>
    <w:pPr>
      <w:spacing w:after="80" w:line="240" w:lineRule="auto"/>
      <w:ind w:left="2160"/>
    </w:pPr>
    <w:rPr>
      <w:b/>
      <w:bCs/>
      <w:color w:val="4F81BD" w:themeColor="accent1"/>
      <w:szCs w:val="21"/>
    </w:rPr>
  </w:style>
  <w:style w:type="paragraph" w:styleId="BalloonText">
    <w:name w:val="Balloon Text"/>
    <w:basedOn w:val="Normal"/>
    <w:link w:val="BalloonTextChar"/>
    <w:uiPriority w:val="99"/>
    <w:semiHidden/>
    <w:unhideWhenUsed/>
    <w:rsid w:val="001E7F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F29"/>
    <w:rPr>
      <w:rFonts w:ascii="Tahoma" w:hAnsi="Tahoma" w:cs="Tahoma"/>
      <w:sz w:val="16"/>
      <w:szCs w:val="16"/>
    </w:rPr>
  </w:style>
  <w:style w:type="character" w:customStyle="1" w:styleId="Heading3Char">
    <w:name w:val="Heading 3 Char"/>
    <w:basedOn w:val="DefaultParagraphFont"/>
    <w:link w:val="Heading3"/>
    <w:uiPriority w:val="9"/>
    <w:rsid w:val="00F64DD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64DD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64DD2"/>
    <w:rPr>
      <w:color w:val="0000FF"/>
      <w:u w:val="single"/>
    </w:rPr>
  </w:style>
  <w:style w:type="table" w:customStyle="1" w:styleId="TableGrid1">
    <w:name w:val="Table Grid1"/>
    <w:basedOn w:val="TableNormal"/>
    <w:next w:val="TableGrid"/>
    <w:uiPriority w:val="59"/>
    <w:rsid w:val="00F52B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8413E"/>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1275DE"/>
    <w:rPr>
      <w:color w:val="808080"/>
    </w:rPr>
  </w:style>
  <w:style w:type="paragraph" w:styleId="Header">
    <w:name w:val="header"/>
    <w:basedOn w:val="Normal"/>
    <w:link w:val="HeaderChar"/>
    <w:uiPriority w:val="99"/>
    <w:unhideWhenUsed/>
    <w:rsid w:val="00675C99"/>
    <w:pPr>
      <w:tabs>
        <w:tab w:val="center" w:pos="4680"/>
        <w:tab w:val="right" w:pos="9360"/>
      </w:tabs>
      <w:spacing w:line="240" w:lineRule="auto"/>
    </w:pPr>
  </w:style>
  <w:style w:type="character" w:customStyle="1" w:styleId="HeaderChar">
    <w:name w:val="Header Char"/>
    <w:basedOn w:val="DefaultParagraphFont"/>
    <w:link w:val="Header"/>
    <w:uiPriority w:val="99"/>
    <w:rsid w:val="00675C99"/>
    <w:rPr>
      <w:sz w:val="21"/>
    </w:rPr>
  </w:style>
  <w:style w:type="paragraph" w:styleId="Footer">
    <w:name w:val="footer"/>
    <w:basedOn w:val="Normal"/>
    <w:link w:val="FooterChar"/>
    <w:uiPriority w:val="99"/>
    <w:unhideWhenUsed/>
    <w:rsid w:val="00675C99"/>
    <w:pPr>
      <w:tabs>
        <w:tab w:val="center" w:pos="4680"/>
        <w:tab w:val="right" w:pos="9360"/>
      </w:tabs>
      <w:spacing w:line="240" w:lineRule="auto"/>
    </w:pPr>
  </w:style>
  <w:style w:type="character" w:customStyle="1" w:styleId="FooterChar">
    <w:name w:val="Footer Char"/>
    <w:basedOn w:val="DefaultParagraphFont"/>
    <w:link w:val="Footer"/>
    <w:uiPriority w:val="99"/>
    <w:rsid w:val="00675C99"/>
    <w:rPr>
      <w:sz w:val="21"/>
    </w:rPr>
  </w:style>
  <w:style w:type="paragraph" w:customStyle="1" w:styleId="NoBlock">
    <w:name w:val="NoBlock"/>
    <w:basedOn w:val="Normal"/>
    <w:qFormat/>
    <w:rsid w:val="00B74EAC"/>
    <w:pPr>
      <w:spacing w:line="240" w:lineRule="auto"/>
    </w:pPr>
    <w:rPr>
      <w:b/>
    </w:rPr>
  </w:style>
  <w:style w:type="paragraph" w:customStyle="1" w:styleId="BlockText1">
    <w:name w:val="Block Text1"/>
    <w:basedOn w:val="Normal"/>
    <w:rsid w:val="00554643"/>
    <w:pPr>
      <w:spacing w:line="240" w:lineRule="auto"/>
      <w:ind w:left="1700"/>
    </w:pPr>
    <w:rPr>
      <w:rFonts w:eastAsia="Times New Roman" w:cs="Times New Roman"/>
      <w:szCs w:val="20"/>
    </w:rPr>
  </w:style>
  <w:style w:type="paragraph" w:customStyle="1" w:styleId="Chaptertitle">
    <w:name w:val="Chapter title"/>
    <w:basedOn w:val="Normal"/>
    <w:next w:val="Normal"/>
    <w:rsid w:val="00554643"/>
    <w:pPr>
      <w:spacing w:after="240" w:line="240" w:lineRule="auto"/>
      <w:ind w:right="-720"/>
      <w:jc w:val="center"/>
    </w:pPr>
    <w:rPr>
      <w:rFonts w:ascii="Helvetica" w:eastAsia="Times New Roman" w:hAnsi="Helvetica" w:cs="Times New Roman"/>
      <w:b/>
      <w:sz w:val="32"/>
      <w:szCs w:val="20"/>
    </w:rPr>
  </w:style>
  <w:style w:type="character" w:customStyle="1" w:styleId="Heading1Char">
    <w:name w:val="Heading 1 Char"/>
    <w:basedOn w:val="DefaultParagraphFont"/>
    <w:link w:val="Heading1"/>
    <w:uiPriority w:val="9"/>
    <w:rsid w:val="00DC496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DC4960"/>
    <w:pPr>
      <w:spacing w:after="100"/>
    </w:pPr>
  </w:style>
  <w:style w:type="paragraph" w:styleId="TOC2">
    <w:name w:val="toc 2"/>
    <w:basedOn w:val="Normal"/>
    <w:next w:val="Normal"/>
    <w:autoRedefine/>
    <w:uiPriority w:val="39"/>
    <w:unhideWhenUsed/>
    <w:rsid w:val="00DC4960"/>
    <w:pPr>
      <w:spacing w:after="100"/>
      <w:ind w:left="210"/>
    </w:pPr>
  </w:style>
  <w:style w:type="paragraph" w:customStyle="1" w:styleId="SubSection">
    <w:name w:val="SubSection"/>
    <w:basedOn w:val="Section"/>
    <w:qFormat/>
    <w:rsid w:val="007F6D6A"/>
    <w:pPr>
      <w:spacing w:after="0"/>
    </w:pPr>
  </w:style>
  <w:style w:type="paragraph" w:customStyle="1" w:styleId="Modnum">
    <w:name w:val="Modnum"/>
    <w:basedOn w:val="SubSection"/>
    <w:qFormat/>
    <w:rsid w:val="007F6D6A"/>
    <w:pPr>
      <w:spacing w:after="72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0800">
      <w:bodyDiv w:val="1"/>
      <w:marLeft w:val="0"/>
      <w:marRight w:val="0"/>
      <w:marTop w:val="0"/>
      <w:marBottom w:val="0"/>
      <w:divBdr>
        <w:top w:val="none" w:sz="0" w:space="0" w:color="auto"/>
        <w:left w:val="none" w:sz="0" w:space="0" w:color="auto"/>
        <w:bottom w:val="none" w:sz="0" w:space="0" w:color="auto"/>
        <w:right w:val="none" w:sz="0" w:space="0" w:color="auto"/>
      </w:divBdr>
    </w:div>
    <w:div w:id="120463751">
      <w:bodyDiv w:val="1"/>
      <w:marLeft w:val="0"/>
      <w:marRight w:val="0"/>
      <w:marTop w:val="0"/>
      <w:marBottom w:val="0"/>
      <w:divBdr>
        <w:top w:val="none" w:sz="0" w:space="0" w:color="auto"/>
        <w:left w:val="none" w:sz="0" w:space="0" w:color="auto"/>
        <w:bottom w:val="none" w:sz="0" w:space="0" w:color="auto"/>
        <w:right w:val="none" w:sz="0" w:space="0" w:color="auto"/>
      </w:divBdr>
    </w:div>
    <w:div w:id="150407813">
      <w:bodyDiv w:val="1"/>
      <w:marLeft w:val="0"/>
      <w:marRight w:val="0"/>
      <w:marTop w:val="0"/>
      <w:marBottom w:val="0"/>
      <w:divBdr>
        <w:top w:val="none" w:sz="0" w:space="0" w:color="auto"/>
        <w:left w:val="none" w:sz="0" w:space="0" w:color="auto"/>
        <w:bottom w:val="none" w:sz="0" w:space="0" w:color="auto"/>
        <w:right w:val="none" w:sz="0" w:space="0" w:color="auto"/>
      </w:divBdr>
      <w:divsChild>
        <w:div w:id="1996030792">
          <w:marLeft w:val="446"/>
          <w:marRight w:val="0"/>
          <w:marTop w:val="120"/>
          <w:marBottom w:val="0"/>
          <w:divBdr>
            <w:top w:val="none" w:sz="0" w:space="0" w:color="auto"/>
            <w:left w:val="none" w:sz="0" w:space="0" w:color="auto"/>
            <w:bottom w:val="none" w:sz="0" w:space="0" w:color="auto"/>
            <w:right w:val="none" w:sz="0" w:space="0" w:color="auto"/>
          </w:divBdr>
        </w:div>
        <w:div w:id="1243878368">
          <w:marLeft w:val="446"/>
          <w:marRight w:val="0"/>
          <w:marTop w:val="120"/>
          <w:marBottom w:val="0"/>
          <w:divBdr>
            <w:top w:val="none" w:sz="0" w:space="0" w:color="auto"/>
            <w:left w:val="none" w:sz="0" w:space="0" w:color="auto"/>
            <w:bottom w:val="none" w:sz="0" w:space="0" w:color="auto"/>
            <w:right w:val="none" w:sz="0" w:space="0" w:color="auto"/>
          </w:divBdr>
        </w:div>
        <w:div w:id="661812147">
          <w:marLeft w:val="446"/>
          <w:marRight w:val="0"/>
          <w:marTop w:val="120"/>
          <w:marBottom w:val="0"/>
          <w:divBdr>
            <w:top w:val="none" w:sz="0" w:space="0" w:color="auto"/>
            <w:left w:val="none" w:sz="0" w:space="0" w:color="auto"/>
            <w:bottom w:val="none" w:sz="0" w:space="0" w:color="auto"/>
            <w:right w:val="none" w:sz="0" w:space="0" w:color="auto"/>
          </w:divBdr>
        </w:div>
        <w:div w:id="1178235005">
          <w:marLeft w:val="446"/>
          <w:marRight w:val="0"/>
          <w:marTop w:val="120"/>
          <w:marBottom w:val="0"/>
          <w:divBdr>
            <w:top w:val="none" w:sz="0" w:space="0" w:color="auto"/>
            <w:left w:val="none" w:sz="0" w:space="0" w:color="auto"/>
            <w:bottom w:val="none" w:sz="0" w:space="0" w:color="auto"/>
            <w:right w:val="none" w:sz="0" w:space="0" w:color="auto"/>
          </w:divBdr>
        </w:div>
      </w:divsChild>
    </w:div>
    <w:div w:id="201526458">
      <w:bodyDiv w:val="1"/>
      <w:marLeft w:val="0"/>
      <w:marRight w:val="0"/>
      <w:marTop w:val="0"/>
      <w:marBottom w:val="0"/>
      <w:divBdr>
        <w:top w:val="none" w:sz="0" w:space="0" w:color="auto"/>
        <w:left w:val="none" w:sz="0" w:space="0" w:color="auto"/>
        <w:bottom w:val="none" w:sz="0" w:space="0" w:color="auto"/>
        <w:right w:val="none" w:sz="0" w:space="0" w:color="auto"/>
      </w:divBdr>
      <w:divsChild>
        <w:div w:id="749542263">
          <w:marLeft w:val="907"/>
          <w:marRight w:val="0"/>
          <w:marTop w:val="120"/>
          <w:marBottom w:val="0"/>
          <w:divBdr>
            <w:top w:val="none" w:sz="0" w:space="0" w:color="auto"/>
            <w:left w:val="none" w:sz="0" w:space="0" w:color="auto"/>
            <w:bottom w:val="none" w:sz="0" w:space="0" w:color="auto"/>
            <w:right w:val="none" w:sz="0" w:space="0" w:color="auto"/>
          </w:divBdr>
        </w:div>
        <w:div w:id="42563956">
          <w:marLeft w:val="907"/>
          <w:marRight w:val="0"/>
          <w:marTop w:val="120"/>
          <w:marBottom w:val="0"/>
          <w:divBdr>
            <w:top w:val="none" w:sz="0" w:space="0" w:color="auto"/>
            <w:left w:val="none" w:sz="0" w:space="0" w:color="auto"/>
            <w:bottom w:val="none" w:sz="0" w:space="0" w:color="auto"/>
            <w:right w:val="none" w:sz="0" w:space="0" w:color="auto"/>
          </w:divBdr>
        </w:div>
        <w:div w:id="1479877371">
          <w:marLeft w:val="907"/>
          <w:marRight w:val="0"/>
          <w:marTop w:val="120"/>
          <w:marBottom w:val="0"/>
          <w:divBdr>
            <w:top w:val="none" w:sz="0" w:space="0" w:color="auto"/>
            <w:left w:val="none" w:sz="0" w:space="0" w:color="auto"/>
            <w:bottom w:val="none" w:sz="0" w:space="0" w:color="auto"/>
            <w:right w:val="none" w:sz="0" w:space="0" w:color="auto"/>
          </w:divBdr>
        </w:div>
      </w:divsChild>
    </w:div>
    <w:div w:id="250165276">
      <w:bodyDiv w:val="1"/>
      <w:marLeft w:val="0"/>
      <w:marRight w:val="0"/>
      <w:marTop w:val="0"/>
      <w:marBottom w:val="0"/>
      <w:divBdr>
        <w:top w:val="none" w:sz="0" w:space="0" w:color="auto"/>
        <w:left w:val="none" w:sz="0" w:space="0" w:color="auto"/>
        <w:bottom w:val="none" w:sz="0" w:space="0" w:color="auto"/>
        <w:right w:val="none" w:sz="0" w:space="0" w:color="auto"/>
      </w:divBdr>
    </w:div>
    <w:div w:id="353848659">
      <w:bodyDiv w:val="1"/>
      <w:marLeft w:val="0"/>
      <w:marRight w:val="0"/>
      <w:marTop w:val="0"/>
      <w:marBottom w:val="0"/>
      <w:divBdr>
        <w:top w:val="none" w:sz="0" w:space="0" w:color="auto"/>
        <w:left w:val="none" w:sz="0" w:space="0" w:color="auto"/>
        <w:bottom w:val="none" w:sz="0" w:space="0" w:color="auto"/>
        <w:right w:val="none" w:sz="0" w:space="0" w:color="auto"/>
      </w:divBdr>
    </w:div>
    <w:div w:id="413938601">
      <w:bodyDiv w:val="1"/>
      <w:marLeft w:val="0"/>
      <w:marRight w:val="0"/>
      <w:marTop w:val="0"/>
      <w:marBottom w:val="0"/>
      <w:divBdr>
        <w:top w:val="none" w:sz="0" w:space="0" w:color="auto"/>
        <w:left w:val="none" w:sz="0" w:space="0" w:color="auto"/>
        <w:bottom w:val="none" w:sz="0" w:space="0" w:color="auto"/>
        <w:right w:val="none" w:sz="0" w:space="0" w:color="auto"/>
      </w:divBdr>
      <w:divsChild>
        <w:div w:id="976835933">
          <w:marLeft w:val="0"/>
          <w:marRight w:val="0"/>
          <w:marTop w:val="144"/>
          <w:marBottom w:val="0"/>
          <w:divBdr>
            <w:top w:val="none" w:sz="0" w:space="0" w:color="auto"/>
            <w:left w:val="none" w:sz="0" w:space="0" w:color="auto"/>
            <w:bottom w:val="none" w:sz="0" w:space="0" w:color="auto"/>
            <w:right w:val="none" w:sz="0" w:space="0" w:color="auto"/>
          </w:divBdr>
        </w:div>
        <w:div w:id="744687227">
          <w:marLeft w:val="0"/>
          <w:marRight w:val="0"/>
          <w:marTop w:val="144"/>
          <w:marBottom w:val="0"/>
          <w:divBdr>
            <w:top w:val="none" w:sz="0" w:space="0" w:color="auto"/>
            <w:left w:val="none" w:sz="0" w:space="0" w:color="auto"/>
            <w:bottom w:val="none" w:sz="0" w:space="0" w:color="auto"/>
            <w:right w:val="none" w:sz="0" w:space="0" w:color="auto"/>
          </w:divBdr>
        </w:div>
        <w:div w:id="494226204">
          <w:marLeft w:val="0"/>
          <w:marRight w:val="0"/>
          <w:marTop w:val="144"/>
          <w:marBottom w:val="0"/>
          <w:divBdr>
            <w:top w:val="none" w:sz="0" w:space="0" w:color="auto"/>
            <w:left w:val="none" w:sz="0" w:space="0" w:color="auto"/>
            <w:bottom w:val="none" w:sz="0" w:space="0" w:color="auto"/>
            <w:right w:val="none" w:sz="0" w:space="0" w:color="auto"/>
          </w:divBdr>
        </w:div>
        <w:div w:id="1592155128">
          <w:marLeft w:val="0"/>
          <w:marRight w:val="0"/>
          <w:marTop w:val="144"/>
          <w:marBottom w:val="0"/>
          <w:divBdr>
            <w:top w:val="none" w:sz="0" w:space="0" w:color="auto"/>
            <w:left w:val="none" w:sz="0" w:space="0" w:color="auto"/>
            <w:bottom w:val="none" w:sz="0" w:space="0" w:color="auto"/>
            <w:right w:val="none" w:sz="0" w:space="0" w:color="auto"/>
          </w:divBdr>
        </w:div>
        <w:div w:id="895242891">
          <w:marLeft w:val="0"/>
          <w:marRight w:val="0"/>
          <w:marTop w:val="144"/>
          <w:marBottom w:val="0"/>
          <w:divBdr>
            <w:top w:val="none" w:sz="0" w:space="0" w:color="auto"/>
            <w:left w:val="none" w:sz="0" w:space="0" w:color="auto"/>
            <w:bottom w:val="none" w:sz="0" w:space="0" w:color="auto"/>
            <w:right w:val="none" w:sz="0" w:space="0" w:color="auto"/>
          </w:divBdr>
        </w:div>
        <w:div w:id="1607226164">
          <w:marLeft w:val="0"/>
          <w:marRight w:val="0"/>
          <w:marTop w:val="144"/>
          <w:marBottom w:val="0"/>
          <w:divBdr>
            <w:top w:val="none" w:sz="0" w:space="0" w:color="auto"/>
            <w:left w:val="none" w:sz="0" w:space="0" w:color="auto"/>
            <w:bottom w:val="none" w:sz="0" w:space="0" w:color="auto"/>
            <w:right w:val="none" w:sz="0" w:space="0" w:color="auto"/>
          </w:divBdr>
        </w:div>
      </w:divsChild>
    </w:div>
    <w:div w:id="831876439">
      <w:bodyDiv w:val="1"/>
      <w:marLeft w:val="0"/>
      <w:marRight w:val="0"/>
      <w:marTop w:val="0"/>
      <w:marBottom w:val="0"/>
      <w:divBdr>
        <w:top w:val="none" w:sz="0" w:space="0" w:color="auto"/>
        <w:left w:val="none" w:sz="0" w:space="0" w:color="auto"/>
        <w:bottom w:val="none" w:sz="0" w:space="0" w:color="auto"/>
        <w:right w:val="none" w:sz="0" w:space="0" w:color="auto"/>
      </w:divBdr>
      <w:divsChild>
        <w:div w:id="1921333576">
          <w:marLeft w:val="446"/>
          <w:marRight w:val="0"/>
          <w:marTop w:val="120"/>
          <w:marBottom w:val="0"/>
          <w:divBdr>
            <w:top w:val="none" w:sz="0" w:space="0" w:color="auto"/>
            <w:left w:val="none" w:sz="0" w:space="0" w:color="auto"/>
            <w:bottom w:val="none" w:sz="0" w:space="0" w:color="auto"/>
            <w:right w:val="none" w:sz="0" w:space="0" w:color="auto"/>
          </w:divBdr>
        </w:div>
        <w:div w:id="1262688096">
          <w:marLeft w:val="446"/>
          <w:marRight w:val="0"/>
          <w:marTop w:val="120"/>
          <w:marBottom w:val="0"/>
          <w:divBdr>
            <w:top w:val="none" w:sz="0" w:space="0" w:color="auto"/>
            <w:left w:val="none" w:sz="0" w:space="0" w:color="auto"/>
            <w:bottom w:val="none" w:sz="0" w:space="0" w:color="auto"/>
            <w:right w:val="none" w:sz="0" w:space="0" w:color="auto"/>
          </w:divBdr>
        </w:div>
        <w:div w:id="1850557065">
          <w:marLeft w:val="446"/>
          <w:marRight w:val="0"/>
          <w:marTop w:val="120"/>
          <w:marBottom w:val="0"/>
          <w:divBdr>
            <w:top w:val="none" w:sz="0" w:space="0" w:color="auto"/>
            <w:left w:val="none" w:sz="0" w:space="0" w:color="auto"/>
            <w:bottom w:val="none" w:sz="0" w:space="0" w:color="auto"/>
            <w:right w:val="none" w:sz="0" w:space="0" w:color="auto"/>
          </w:divBdr>
        </w:div>
        <w:div w:id="1341158890">
          <w:marLeft w:val="446"/>
          <w:marRight w:val="0"/>
          <w:marTop w:val="120"/>
          <w:marBottom w:val="0"/>
          <w:divBdr>
            <w:top w:val="none" w:sz="0" w:space="0" w:color="auto"/>
            <w:left w:val="none" w:sz="0" w:space="0" w:color="auto"/>
            <w:bottom w:val="none" w:sz="0" w:space="0" w:color="auto"/>
            <w:right w:val="none" w:sz="0" w:space="0" w:color="auto"/>
          </w:divBdr>
        </w:div>
        <w:div w:id="1728263410">
          <w:marLeft w:val="446"/>
          <w:marRight w:val="0"/>
          <w:marTop w:val="120"/>
          <w:marBottom w:val="0"/>
          <w:divBdr>
            <w:top w:val="none" w:sz="0" w:space="0" w:color="auto"/>
            <w:left w:val="none" w:sz="0" w:space="0" w:color="auto"/>
            <w:bottom w:val="none" w:sz="0" w:space="0" w:color="auto"/>
            <w:right w:val="none" w:sz="0" w:space="0" w:color="auto"/>
          </w:divBdr>
        </w:div>
      </w:divsChild>
    </w:div>
    <w:div w:id="901990561">
      <w:bodyDiv w:val="1"/>
      <w:marLeft w:val="0"/>
      <w:marRight w:val="0"/>
      <w:marTop w:val="0"/>
      <w:marBottom w:val="0"/>
      <w:divBdr>
        <w:top w:val="none" w:sz="0" w:space="0" w:color="auto"/>
        <w:left w:val="none" w:sz="0" w:space="0" w:color="auto"/>
        <w:bottom w:val="none" w:sz="0" w:space="0" w:color="auto"/>
        <w:right w:val="none" w:sz="0" w:space="0" w:color="auto"/>
      </w:divBdr>
    </w:div>
    <w:div w:id="911887322">
      <w:bodyDiv w:val="1"/>
      <w:marLeft w:val="0"/>
      <w:marRight w:val="0"/>
      <w:marTop w:val="0"/>
      <w:marBottom w:val="0"/>
      <w:divBdr>
        <w:top w:val="none" w:sz="0" w:space="0" w:color="auto"/>
        <w:left w:val="none" w:sz="0" w:space="0" w:color="auto"/>
        <w:bottom w:val="none" w:sz="0" w:space="0" w:color="auto"/>
        <w:right w:val="none" w:sz="0" w:space="0" w:color="auto"/>
      </w:divBdr>
    </w:div>
    <w:div w:id="1012415101">
      <w:bodyDiv w:val="1"/>
      <w:marLeft w:val="0"/>
      <w:marRight w:val="0"/>
      <w:marTop w:val="0"/>
      <w:marBottom w:val="0"/>
      <w:divBdr>
        <w:top w:val="none" w:sz="0" w:space="0" w:color="auto"/>
        <w:left w:val="none" w:sz="0" w:space="0" w:color="auto"/>
        <w:bottom w:val="none" w:sz="0" w:space="0" w:color="auto"/>
        <w:right w:val="none" w:sz="0" w:space="0" w:color="auto"/>
      </w:divBdr>
    </w:div>
    <w:div w:id="1025862357">
      <w:bodyDiv w:val="1"/>
      <w:marLeft w:val="0"/>
      <w:marRight w:val="0"/>
      <w:marTop w:val="0"/>
      <w:marBottom w:val="0"/>
      <w:divBdr>
        <w:top w:val="none" w:sz="0" w:space="0" w:color="auto"/>
        <w:left w:val="none" w:sz="0" w:space="0" w:color="auto"/>
        <w:bottom w:val="none" w:sz="0" w:space="0" w:color="auto"/>
        <w:right w:val="none" w:sz="0" w:space="0" w:color="auto"/>
      </w:divBdr>
    </w:div>
    <w:div w:id="1581520189">
      <w:bodyDiv w:val="1"/>
      <w:marLeft w:val="0"/>
      <w:marRight w:val="0"/>
      <w:marTop w:val="0"/>
      <w:marBottom w:val="0"/>
      <w:divBdr>
        <w:top w:val="none" w:sz="0" w:space="0" w:color="auto"/>
        <w:left w:val="none" w:sz="0" w:space="0" w:color="auto"/>
        <w:bottom w:val="none" w:sz="0" w:space="0" w:color="auto"/>
        <w:right w:val="none" w:sz="0" w:space="0" w:color="auto"/>
      </w:divBdr>
    </w:div>
    <w:div w:id="1596597318">
      <w:bodyDiv w:val="1"/>
      <w:marLeft w:val="0"/>
      <w:marRight w:val="0"/>
      <w:marTop w:val="0"/>
      <w:marBottom w:val="0"/>
      <w:divBdr>
        <w:top w:val="none" w:sz="0" w:space="0" w:color="auto"/>
        <w:left w:val="none" w:sz="0" w:space="0" w:color="auto"/>
        <w:bottom w:val="none" w:sz="0" w:space="0" w:color="auto"/>
        <w:right w:val="none" w:sz="0" w:space="0" w:color="auto"/>
      </w:divBdr>
      <w:divsChild>
        <w:div w:id="1523586939">
          <w:marLeft w:val="1166"/>
          <w:marRight w:val="0"/>
          <w:marTop w:val="240"/>
          <w:marBottom w:val="240"/>
          <w:divBdr>
            <w:top w:val="none" w:sz="0" w:space="0" w:color="auto"/>
            <w:left w:val="none" w:sz="0" w:space="0" w:color="auto"/>
            <w:bottom w:val="none" w:sz="0" w:space="0" w:color="auto"/>
            <w:right w:val="none" w:sz="0" w:space="0" w:color="auto"/>
          </w:divBdr>
        </w:div>
        <w:div w:id="1509633289">
          <w:marLeft w:val="1166"/>
          <w:marRight w:val="0"/>
          <w:marTop w:val="240"/>
          <w:marBottom w:val="240"/>
          <w:divBdr>
            <w:top w:val="none" w:sz="0" w:space="0" w:color="auto"/>
            <w:left w:val="none" w:sz="0" w:space="0" w:color="auto"/>
            <w:bottom w:val="none" w:sz="0" w:space="0" w:color="auto"/>
            <w:right w:val="none" w:sz="0" w:space="0" w:color="auto"/>
          </w:divBdr>
        </w:div>
        <w:div w:id="1821994025">
          <w:marLeft w:val="1166"/>
          <w:marRight w:val="0"/>
          <w:marTop w:val="240"/>
          <w:marBottom w:val="240"/>
          <w:divBdr>
            <w:top w:val="none" w:sz="0" w:space="0" w:color="auto"/>
            <w:left w:val="none" w:sz="0" w:space="0" w:color="auto"/>
            <w:bottom w:val="none" w:sz="0" w:space="0" w:color="auto"/>
            <w:right w:val="none" w:sz="0" w:space="0" w:color="auto"/>
          </w:divBdr>
        </w:div>
        <w:div w:id="1345857911">
          <w:marLeft w:val="1166"/>
          <w:marRight w:val="0"/>
          <w:marTop w:val="240"/>
          <w:marBottom w:val="240"/>
          <w:divBdr>
            <w:top w:val="none" w:sz="0" w:space="0" w:color="auto"/>
            <w:left w:val="none" w:sz="0" w:space="0" w:color="auto"/>
            <w:bottom w:val="none" w:sz="0" w:space="0" w:color="auto"/>
            <w:right w:val="none" w:sz="0" w:space="0" w:color="auto"/>
          </w:divBdr>
        </w:div>
        <w:div w:id="1689215399">
          <w:marLeft w:val="1166"/>
          <w:marRight w:val="0"/>
          <w:marTop w:val="240"/>
          <w:marBottom w:val="240"/>
          <w:divBdr>
            <w:top w:val="none" w:sz="0" w:space="0" w:color="auto"/>
            <w:left w:val="none" w:sz="0" w:space="0" w:color="auto"/>
            <w:bottom w:val="none" w:sz="0" w:space="0" w:color="auto"/>
            <w:right w:val="none" w:sz="0" w:space="0" w:color="auto"/>
          </w:divBdr>
        </w:div>
      </w:divsChild>
    </w:div>
    <w:div w:id="1606501256">
      <w:bodyDiv w:val="1"/>
      <w:marLeft w:val="0"/>
      <w:marRight w:val="0"/>
      <w:marTop w:val="0"/>
      <w:marBottom w:val="0"/>
      <w:divBdr>
        <w:top w:val="none" w:sz="0" w:space="0" w:color="auto"/>
        <w:left w:val="none" w:sz="0" w:space="0" w:color="auto"/>
        <w:bottom w:val="none" w:sz="0" w:space="0" w:color="auto"/>
        <w:right w:val="none" w:sz="0" w:space="0" w:color="auto"/>
      </w:divBdr>
    </w:div>
    <w:div w:id="1743258540">
      <w:bodyDiv w:val="1"/>
      <w:marLeft w:val="0"/>
      <w:marRight w:val="0"/>
      <w:marTop w:val="0"/>
      <w:marBottom w:val="0"/>
      <w:divBdr>
        <w:top w:val="none" w:sz="0" w:space="0" w:color="auto"/>
        <w:left w:val="none" w:sz="0" w:space="0" w:color="auto"/>
        <w:bottom w:val="none" w:sz="0" w:space="0" w:color="auto"/>
        <w:right w:val="none" w:sz="0" w:space="0" w:color="auto"/>
      </w:divBdr>
    </w:div>
    <w:div w:id="1750036970">
      <w:bodyDiv w:val="1"/>
      <w:marLeft w:val="0"/>
      <w:marRight w:val="0"/>
      <w:marTop w:val="0"/>
      <w:marBottom w:val="0"/>
      <w:divBdr>
        <w:top w:val="none" w:sz="0" w:space="0" w:color="auto"/>
        <w:left w:val="none" w:sz="0" w:space="0" w:color="auto"/>
        <w:bottom w:val="none" w:sz="0" w:space="0" w:color="auto"/>
        <w:right w:val="none" w:sz="0" w:space="0" w:color="auto"/>
      </w:divBdr>
      <w:divsChild>
        <w:div w:id="2061441606">
          <w:marLeft w:val="1166"/>
          <w:marRight w:val="0"/>
          <w:marTop w:val="0"/>
          <w:marBottom w:val="252"/>
          <w:divBdr>
            <w:top w:val="none" w:sz="0" w:space="0" w:color="auto"/>
            <w:left w:val="none" w:sz="0" w:space="0" w:color="auto"/>
            <w:bottom w:val="none" w:sz="0" w:space="0" w:color="auto"/>
            <w:right w:val="none" w:sz="0" w:space="0" w:color="auto"/>
          </w:divBdr>
        </w:div>
        <w:div w:id="1068773373">
          <w:marLeft w:val="1166"/>
          <w:marRight w:val="0"/>
          <w:marTop w:val="0"/>
          <w:marBottom w:val="252"/>
          <w:divBdr>
            <w:top w:val="none" w:sz="0" w:space="0" w:color="auto"/>
            <w:left w:val="none" w:sz="0" w:space="0" w:color="auto"/>
            <w:bottom w:val="none" w:sz="0" w:space="0" w:color="auto"/>
            <w:right w:val="none" w:sz="0" w:space="0" w:color="auto"/>
          </w:divBdr>
        </w:div>
        <w:div w:id="1849251416">
          <w:marLeft w:val="1166"/>
          <w:marRight w:val="0"/>
          <w:marTop w:val="0"/>
          <w:marBottom w:val="252"/>
          <w:divBdr>
            <w:top w:val="none" w:sz="0" w:space="0" w:color="auto"/>
            <w:left w:val="none" w:sz="0" w:space="0" w:color="auto"/>
            <w:bottom w:val="none" w:sz="0" w:space="0" w:color="auto"/>
            <w:right w:val="none" w:sz="0" w:space="0" w:color="auto"/>
          </w:divBdr>
        </w:div>
        <w:div w:id="517231280">
          <w:marLeft w:val="1166"/>
          <w:marRight w:val="0"/>
          <w:marTop w:val="0"/>
          <w:marBottom w:val="252"/>
          <w:divBdr>
            <w:top w:val="none" w:sz="0" w:space="0" w:color="auto"/>
            <w:left w:val="none" w:sz="0" w:space="0" w:color="auto"/>
            <w:bottom w:val="none" w:sz="0" w:space="0" w:color="auto"/>
            <w:right w:val="none" w:sz="0" w:space="0" w:color="auto"/>
          </w:divBdr>
        </w:div>
        <w:div w:id="1885099006">
          <w:marLeft w:val="1166"/>
          <w:marRight w:val="0"/>
          <w:marTop w:val="0"/>
          <w:marBottom w:val="252"/>
          <w:divBdr>
            <w:top w:val="none" w:sz="0" w:space="0" w:color="auto"/>
            <w:left w:val="none" w:sz="0" w:space="0" w:color="auto"/>
            <w:bottom w:val="none" w:sz="0" w:space="0" w:color="auto"/>
            <w:right w:val="none" w:sz="0" w:space="0" w:color="auto"/>
          </w:divBdr>
        </w:div>
      </w:divsChild>
    </w:div>
    <w:div w:id="1892577308">
      <w:bodyDiv w:val="1"/>
      <w:marLeft w:val="0"/>
      <w:marRight w:val="0"/>
      <w:marTop w:val="0"/>
      <w:marBottom w:val="0"/>
      <w:divBdr>
        <w:top w:val="none" w:sz="0" w:space="0" w:color="auto"/>
        <w:left w:val="none" w:sz="0" w:space="0" w:color="auto"/>
        <w:bottom w:val="none" w:sz="0" w:space="0" w:color="auto"/>
        <w:right w:val="none" w:sz="0" w:space="0" w:color="auto"/>
      </w:divBdr>
    </w:div>
    <w:div w:id="192125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3.png"/><Relationship Id="rId26" Type="http://schemas.openxmlformats.org/officeDocument/2006/relationships/image" Target="media/image7.png"/><Relationship Id="rId39" Type="http://schemas.openxmlformats.org/officeDocument/2006/relationships/header" Target="header14.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header" Target="header17.xml"/><Relationship Id="rId47"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9" Type="http://schemas.openxmlformats.org/officeDocument/2006/relationships/header" Target="header5.xml"/><Relationship Id="rId11" Type="http://schemas.microsoft.com/office/2007/relationships/hdphoto" Target="media/hdphoto1.wdp"/><Relationship Id="rId24" Type="http://schemas.openxmlformats.org/officeDocument/2006/relationships/image" Target="media/image5.emf"/><Relationship Id="rId32" Type="http://schemas.openxmlformats.org/officeDocument/2006/relationships/header" Target="header7.xml"/><Relationship Id="rId37" Type="http://schemas.openxmlformats.org/officeDocument/2006/relationships/header" Target="header12.xml"/><Relationship Id="rId40" Type="http://schemas.openxmlformats.org/officeDocument/2006/relationships/header" Target="header15.xml"/><Relationship Id="rId45"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4.jpeg"/><Relationship Id="rId28" Type="http://schemas.openxmlformats.org/officeDocument/2006/relationships/image" Target="media/image8.jpeg"/><Relationship Id="rId36" Type="http://schemas.openxmlformats.org/officeDocument/2006/relationships/header" Target="header11.xml"/><Relationship Id="rId49"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2.xml"/><Relationship Id="rId31" Type="http://schemas.openxmlformats.org/officeDocument/2006/relationships/image" Target="media/image9.emf"/><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1.xml"/><Relationship Id="rId22" Type="http://schemas.openxmlformats.org/officeDocument/2006/relationships/header" Target="header4.xml"/><Relationship Id="rId27" Type="http://schemas.microsoft.com/office/2007/relationships/hdphoto" Target="media/hdphoto2.wdp"/><Relationship Id="rId30" Type="http://schemas.openxmlformats.org/officeDocument/2006/relationships/header" Target="header6.xml"/><Relationship Id="rId35" Type="http://schemas.openxmlformats.org/officeDocument/2006/relationships/header" Target="header10.xml"/><Relationship Id="rId43" Type="http://schemas.openxmlformats.org/officeDocument/2006/relationships/footer" Target="footer4.xml"/><Relationship Id="rId48" Type="http://schemas.openxmlformats.org/officeDocument/2006/relationships/fontTable" Target="fontTable.xml"/><Relationship Id="rId8" Type="http://schemas.openxmlformats.org/officeDocument/2006/relationships/hyperlink" Target="https://creativecommons.org/licenses/by/4.0/" TargetMode="External"/><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hyperlink" Target="https://creativecommons.org/licenses/by/4.0/" TargetMode="External"/><Relationship Id="rId25" Type="http://schemas.openxmlformats.org/officeDocument/2006/relationships/image" Target="media/image6.png"/><Relationship Id="rId33" Type="http://schemas.openxmlformats.org/officeDocument/2006/relationships/header" Target="header8.xml"/><Relationship Id="rId38" Type="http://schemas.openxmlformats.org/officeDocument/2006/relationships/header" Target="header13.xml"/><Relationship Id="rId46" Type="http://schemas.openxmlformats.org/officeDocument/2006/relationships/footer" Target="footer6.xml"/><Relationship Id="rId20" Type="http://schemas.openxmlformats.org/officeDocument/2006/relationships/footer" Target="footer3.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76C2E-0B36-46DA-A611-BDA6A3BF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5248</TotalTime>
  <Pages>4</Pages>
  <Words>8596</Words>
  <Characters>48999</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57481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William Nichols</cp:lastModifiedBy>
  <cp:revision>76</cp:revision>
  <cp:lastPrinted>2013-05-01T16:56:00Z</cp:lastPrinted>
  <dcterms:created xsi:type="dcterms:W3CDTF">2012-12-17T16:56:00Z</dcterms:created>
  <dcterms:modified xsi:type="dcterms:W3CDTF">2018-08-31T18:53:00Z</dcterms:modified>
</cp:coreProperties>
</file>